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科研</w:t>
      </w:r>
      <w:r>
        <w:rPr>
          <w:rFonts w:hint="eastAsia" w:ascii="Times New Roman" w:hAnsi="Times New Roman" w:cs="Times New Roman"/>
          <w:sz w:val="44"/>
          <w:szCs w:val="44"/>
        </w:rPr>
        <w:t>实验室设备新增</w:t>
      </w:r>
      <w:r>
        <w:rPr>
          <w:rFonts w:ascii="Times New Roman" w:hAnsi="Times New Roman" w:cs="Times New Roman"/>
          <w:sz w:val="44"/>
          <w:szCs w:val="44"/>
        </w:rPr>
        <w:t>项目用户需求书</w:t>
      </w:r>
    </w:p>
    <w:p>
      <w:pPr>
        <w:rPr>
          <w:b/>
          <w:sz w:val="24"/>
        </w:rPr>
      </w:pPr>
    </w:p>
    <w:p>
      <w:pPr>
        <w:rPr>
          <w:rFonts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一、采购范围</w:t>
      </w:r>
    </w:p>
    <w:p>
      <w:pPr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1、云康医学与健康学院需采购实验器材一批，用于建设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科研</w:t>
      </w:r>
      <w:r>
        <w:rPr>
          <w:rFonts w:hint="eastAsia" w:ascii="华文仿宋" w:hAnsi="华文仿宋" w:eastAsia="华文仿宋" w:cs="华文仿宋"/>
          <w:sz w:val="32"/>
          <w:szCs w:val="32"/>
        </w:rPr>
        <w:t>实验室，满足云康医学与健康学院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科研</w:t>
      </w:r>
      <w:r>
        <w:rPr>
          <w:rFonts w:hint="eastAsia" w:ascii="华文仿宋" w:hAnsi="华文仿宋" w:eastAsia="华文仿宋" w:cs="华文仿宋"/>
          <w:sz w:val="32"/>
          <w:szCs w:val="32"/>
        </w:rPr>
        <w:t>需要。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2、项目从</w:t>
      </w:r>
      <w:r>
        <w:rPr>
          <w:rFonts w:ascii="华文仿宋" w:hAnsi="华文仿宋" w:eastAsia="华文仿宋" w:cs="华文仿宋"/>
          <w:sz w:val="32"/>
          <w:szCs w:val="32"/>
        </w:rPr>
        <w:t>2022</w:t>
      </w:r>
      <w:r>
        <w:rPr>
          <w:rFonts w:hint="eastAsia" w:ascii="华文仿宋" w:hAnsi="华文仿宋" w:eastAsia="华文仿宋" w:cs="华文仿宋"/>
          <w:sz w:val="32"/>
          <w:szCs w:val="32"/>
        </w:rPr>
        <w:t>年设备预算列支，预算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***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元，明细如下表：</w:t>
      </w:r>
    </w:p>
    <w:tbl>
      <w:tblPr>
        <w:tblStyle w:val="11"/>
        <w:tblW w:w="7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864"/>
        <w:gridCol w:w="938"/>
        <w:gridCol w:w="1904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864" w:type="dxa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38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数量</w:t>
            </w:r>
          </w:p>
        </w:tc>
        <w:tc>
          <w:tcPr>
            <w:tcW w:w="190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</w:t>
            </w:r>
          </w:p>
        </w:tc>
        <w:tc>
          <w:tcPr>
            <w:tcW w:w="1889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全自动化学发光图像分析仪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单道移液器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酸度计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均质仪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常温冰箱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琼脂糖水平电泳槽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双稳定时电泳仪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液氮罐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旋涡混旋振荡器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智能3D摇床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一体机电脑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打印机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磁力搅拌器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中央台（7000*1500*850mm）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边台（5100*750*850mm）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边台（7000*750*850mm）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边台(1900*750*850mm)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边台(9000*750*850mm)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边台(4600*750*850mm)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转角台（1000*1000*850mm)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洗涤台（1000*750*850mm）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钢玻试剂架（5500*300*750mm）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资料柜（900*450*1800mm）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办公桌长桌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单人办公桌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三口水（含水盆）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pp滴水架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桌上洗眼器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插座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42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1" w:type="dxa"/>
            <w:vAlign w:val="center"/>
          </w:tcPr>
          <w:p>
            <w:pPr>
              <w:pStyle w:val="2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实验室圆凳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ascii="宋体" w:hAnsi="宋体" w:cs="宋体"/>
          <w:sz w:val="18"/>
          <w:szCs w:val="18"/>
        </w:rPr>
      </w:pP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3、供应商报价需包括货物及相关附件的设计、采购、制造、检测、试验、包装、送货、安装、验收、培训、税费、技术服务（包括技术资料、图纸的提供）、保修期保障、其它费用等一切支出。</w:t>
      </w:r>
    </w:p>
    <w:p>
      <w:pPr>
        <w:rPr>
          <w:rFonts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二、商务需求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1、对供应商的资格要求：国内注册（指按国家有关规定要求注册）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注册资金</w:t>
      </w:r>
      <w:r>
        <w:rPr>
          <w:rFonts w:hAnsi="华文仿宋" w:eastAsia="华文仿宋" w:cs="华文仿宋"/>
          <w:color w:val="auto"/>
          <w:sz w:val="32"/>
          <w:szCs w:val="32"/>
        </w:rPr>
        <w:t>3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00万元（含</w:t>
      </w:r>
      <w:r>
        <w:rPr>
          <w:rFonts w:hAnsi="华文仿宋" w:eastAsia="华文仿宋" w:cs="华文仿宋"/>
          <w:color w:val="auto"/>
          <w:sz w:val="32"/>
          <w:szCs w:val="32"/>
        </w:rPr>
        <w:t>3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00万元）</w:t>
      </w:r>
      <w:r>
        <w:rPr>
          <w:rFonts w:hint="eastAsia" w:ascii="华文仿宋" w:hAnsi="华文仿宋" w:eastAsia="华文仿宋" w:cs="华文仿宋"/>
          <w:sz w:val="32"/>
          <w:szCs w:val="32"/>
        </w:rPr>
        <w:t>以上，具备独立法人资格，注册生产或经营本次采购货物的合格供应商，同时需要提供近期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实验室</w:t>
      </w:r>
      <w:r>
        <w:rPr>
          <w:rFonts w:hint="eastAsia" w:ascii="华文仿宋" w:hAnsi="华文仿宋" w:eastAsia="华文仿宋" w:cs="华文仿宋"/>
          <w:sz w:val="32"/>
          <w:szCs w:val="32"/>
        </w:rPr>
        <w:t>项目中标通知书。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2、采购样板：投标方于投标同时，需根据“设备技术参数”的要求提供以下样板运送到评标现场，作为评标评分依据。供应商提供样板、样材，根据甲方确认的样板进行生产。样板清单如下：</w:t>
      </w:r>
    </w:p>
    <w:tbl>
      <w:tblPr>
        <w:tblStyle w:val="12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002"/>
        <w:gridCol w:w="4065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类别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设备名称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送样数量（单位）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</w:tr>
    </w:tbl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3、包装要求：内用防磨泡沫，外用硬纸，包装带捆绑，按类型堆放。</w:t>
      </w:r>
    </w:p>
    <w:p>
      <w:pPr>
        <w:ind w:left="480" w:hanging="480" w:hangingChars="15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4、运输要求：采用全国性专业货运公司或铁路运输部门承运，能确保产品安全，准时到达目的地。</w:t>
      </w:r>
    </w:p>
    <w:p>
      <w:pPr>
        <w:ind w:left="480" w:hanging="480" w:hangingChars="15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5、安装要求：安装人员必须是经过专业培训的专业人员，安装过程将严格按照规范的程序实施，确保安装货物和周边设施的安全。</w:t>
      </w:r>
    </w:p>
    <w:p>
      <w:pPr>
        <w:ind w:left="480" w:hanging="480" w:hangingChars="15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6、合同签字生效后，以甲方发出书面通知之日起，40个日历天内将货物运达目的地并安装完毕。</w:t>
      </w:r>
    </w:p>
    <w:p>
      <w:pPr>
        <w:ind w:left="480" w:hanging="480" w:hangingChars="15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7、付款方式：</w:t>
      </w:r>
    </w:p>
    <w:p>
      <w:pPr>
        <w:ind w:left="480" w:hanging="480" w:hangingChars="15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（1）设备验收合格后，甲方一个月内完成结算手续，支付结算款的9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</w:rPr>
        <w:t>%。</w:t>
      </w:r>
    </w:p>
    <w:p>
      <w:pPr>
        <w:ind w:left="480" w:hanging="480" w:hangingChars="150"/>
        <w:rPr>
          <w:rFonts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（2）余款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</w:rPr>
        <w:t>%作为质量保证金，乙方在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年产品质量保证期满后向甲方提出申请，甲方确认后无息向乙方结清余下货款。</w:t>
      </w:r>
    </w:p>
    <w:p>
      <w:pPr>
        <w:rPr>
          <w:rFonts w:ascii="宋体" w:hAnsi="宋体" w:cs="宋体"/>
          <w:sz w:val="18"/>
          <w:szCs w:val="18"/>
        </w:rPr>
      </w:pPr>
    </w:p>
    <w:p>
      <w:pPr>
        <w:rPr>
          <w:rFonts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sz w:val="18"/>
          <w:szCs w:val="18"/>
        </w:rPr>
        <w:t>三、技术需求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1、设备数量及技术参数需求：</w:t>
      </w:r>
    </w:p>
    <w:tbl>
      <w:tblPr>
        <w:tblStyle w:val="11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822"/>
        <w:gridCol w:w="5335"/>
        <w:gridCol w:w="703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规格/型号/技术指标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数量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全自动化学发光图像分析仪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color w:val="000000"/>
                <w:sz w:val="18"/>
                <w:szCs w:val="18"/>
              </w:rPr>
              <w:t>电源：</w:t>
            </w:r>
            <w:r>
              <w:rPr>
                <w:color w:val="000000"/>
                <w:sz w:val="18"/>
                <w:szCs w:val="18"/>
              </w:rPr>
              <w:t xml:space="preserve"> 220V/50HZ; 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．高灵敏度制冷</w:t>
            </w:r>
            <w:r>
              <w:rPr>
                <w:color w:val="000000"/>
                <w:sz w:val="18"/>
                <w:szCs w:val="18"/>
              </w:rPr>
              <w:t xml:space="preserve"> CCD </w:t>
            </w:r>
            <w:r>
              <w:rPr>
                <w:rFonts w:hint="eastAsia"/>
                <w:color w:val="000000"/>
                <w:sz w:val="18"/>
                <w:szCs w:val="18"/>
              </w:rPr>
              <w:t>相机：</w:t>
            </w:r>
            <w:r>
              <w:rPr>
                <w:color w:val="000000"/>
                <w:sz w:val="18"/>
                <w:szCs w:val="18"/>
              </w:rPr>
              <w:t xml:space="preserve">2.1 CCD </w:t>
            </w:r>
            <w:r>
              <w:rPr>
                <w:rFonts w:hint="eastAsia"/>
                <w:color w:val="000000"/>
                <w:sz w:val="18"/>
                <w:szCs w:val="18"/>
              </w:rPr>
              <w:t>相机：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原装进口美国</w:t>
            </w:r>
            <w:r>
              <w:rPr>
                <w:color w:val="000000"/>
                <w:sz w:val="18"/>
                <w:szCs w:val="18"/>
              </w:rPr>
              <w:t xml:space="preserve"> Photometrics </w:t>
            </w:r>
            <w:r>
              <w:rPr>
                <w:rFonts w:hint="eastAsia"/>
                <w:color w:val="000000"/>
                <w:sz w:val="18"/>
                <w:szCs w:val="18"/>
              </w:rPr>
              <w:t>品牌制冷</w:t>
            </w:r>
            <w:r>
              <w:rPr>
                <w:color w:val="000000"/>
                <w:sz w:val="18"/>
                <w:szCs w:val="18"/>
              </w:rPr>
              <w:t xml:space="preserve"> CCD </w:t>
            </w:r>
            <w:r>
              <w:rPr>
                <w:rFonts w:hint="eastAsia"/>
                <w:color w:val="000000"/>
                <w:sz w:val="18"/>
                <w:szCs w:val="18"/>
              </w:rPr>
              <w:t>相机，需提供</w:t>
            </w:r>
            <w:r>
              <w:rPr>
                <w:color w:val="000000"/>
                <w:sz w:val="18"/>
                <w:szCs w:val="18"/>
              </w:rPr>
              <w:t xml:space="preserve"> CCD </w:t>
            </w:r>
            <w:r>
              <w:rPr>
                <w:rFonts w:hint="eastAsia"/>
                <w:color w:val="000000"/>
                <w:sz w:val="18"/>
                <w:szCs w:val="18"/>
              </w:rPr>
              <w:t>制造商证明；</w:t>
            </w:r>
            <w:r>
              <w:rPr>
                <w:color w:val="000000"/>
                <w:sz w:val="18"/>
                <w:szCs w:val="18"/>
              </w:rPr>
              <w:t xml:space="preserve">CCD </w:t>
            </w:r>
            <w:r>
              <w:rPr>
                <w:rFonts w:hint="eastAsia"/>
                <w:color w:val="000000"/>
                <w:sz w:val="18"/>
                <w:szCs w:val="18"/>
              </w:rPr>
              <w:t>芯片：</w:t>
            </w:r>
            <w:r>
              <w:rPr>
                <w:color w:val="000000"/>
                <w:sz w:val="18"/>
                <w:szCs w:val="18"/>
              </w:rPr>
              <w:t xml:space="preserve"> Sony ICX 695</w:t>
            </w:r>
            <w:r>
              <w:rPr>
                <w:rFonts w:hint="eastAsia"/>
                <w:color w:val="000000"/>
                <w:sz w:val="18"/>
                <w:szCs w:val="18"/>
              </w:rPr>
              <w:t>；制冷方式：三级</w:t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半导体制冷；制冷温度：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低于环境温度</w:t>
            </w:r>
            <w:r>
              <w:rPr>
                <w:color w:val="000000"/>
                <w:sz w:val="18"/>
                <w:szCs w:val="18"/>
              </w:rPr>
              <w:t xml:space="preserve"> 60</w:t>
            </w:r>
            <w:r>
              <w:rPr>
                <w:rFonts w:hint="eastAsia"/>
                <w:color w:val="000000"/>
                <w:sz w:val="18"/>
                <w:szCs w:val="18"/>
              </w:rPr>
              <w:t>℃（绝对温度</w:t>
            </w:r>
            <w:r>
              <w:rPr>
                <w:color w:val="000000"/>
                <w:sz w:val="18"/>
                <w:szCs w:val="18"/>
              </w:rPr>
              <w:t>-35</w:t>
            </w:r>
            <w:r>
              <w:rPr>
                <w:rFonts w:hint="eastAsia"/>
                <w:color w:val="000000"/>
                <w:sz w:val="18"/>
                <w:szCs w:val="18"/>
              </w:rPr>
              <w:t>℃，动态实时显示</w:t>
            </w:r>
            <w:r>
              <w:rPr>
                <w:color w:val="000000"/>
                <w:sz w:val="18"/>
                <w:szCs w:val="18"/>
              </w:rPr>
              <w:t xml:space="preserve"> CCD </w:t>
            </w:r>
            <w:r>
              <w:rPr>
                <w:rFonts w:hint="eastAsia"/>
                <w:color w:val="000000"/>
                <w:sz w:val="18"/>
                <w:szCs w:val="18"/>
              </w:rPr>
              <w:t>制冷温度），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需提供</w:t>
            </w:r>
            <w:r>
              <w:rPr>
                <w:color w:val="000000"/>
                <w:sz w:val="18"/>
                <w:szCs w:val="18"/>
              </w:rPr>
              <w:t xml:space="preserve"> CCD </w:t>
            </w:r>
            <w:r>
              <w:rPr>
                <w:rFonts w:hint="eastAsia"/>
                <w:color w:val="000000"/>
                <w:sz w:val="18"/>
                <w:szCs w:val="18"/>
              </w:rPr>
              <w:t>制造商证明；像元尺寸：</w:t>
            </w:r>
            <w:r>
              <w:rPr>
                <w:color w:val="000000"/>
                <w:sz w:val="18"/>
                <w:szCs w:val="18"/>
              </w:rPr>
              <w:t xml:space="preserve"> 4.54um×4.54um</w:t>
            </w:r>
            <w:r>
              <w:rPr>
                <w:rFonts w:hint="eastAsia"/>
                <w:color w:val="000000"/>
                <w:sz w:val="18"/>
                <w:szCs w:val="18"/>
              </w:rPr>
              <w:t>；硬件像素：</w:t>
            </w:r>
            <w:r>
              <w:rPr>
                <w:color w:val="000000"/>
                <w:sz w:val="18"/>
                <w:szCs w:val="18"/>
              </w:rPr>
              <w:t xml:space="preserve"> 6.0 MP</w:t>
            </w:r>
            <w:r>
              <w:rPr>
                <w:rFonts w:hint="eastAsia"/>
                <w:color w:val="000000"/>
                <w:sz w:val="18"/>
                <w:szCs w:val="18"/>
              </w:rPr>
              <w:t>；有效像数：</w:t>
            </w:r>
            <w:r>
              <w:rPr>
                <w:color w:val="000000"/>
                <w:sz w:val="18"/>
                <w:szCs w:val="18"/>
              </w:rPr>
              <w:t xml:space="preserve"> 2688×2200</w:t>
            </w:r>
            <w:r>
              <w:rPr>
                <w:rFonts w:hint="eastAsia"/>
                <w:color w:val="000000"/>
                <w:sz w:val="18"/>
                <w:szCs w:val="18"/>
              </w:rPr>
              <w:t>；像素合并：</w:t>
            </w:r>
            <w:r>
              <w:rPr>
                <w:color w:val="000000"/>
                <w:sz w:val="18"/>
                <w:szCs w:val="18"/>
              </w:rPr>
              <w:t xml:space="preserve"> 1×1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 xml:space="preserve"> 2×2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 xml:space="preserve"> 4×4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 xml:space="preserve"> 8×8</w:t>
            </w:r>
            <w:r>
              <w:rPr>
                <w:rFonts w:hint="eastAsia"/>
                <w:color w:val="000000"/>
                <w:sz w:val="18"/>
                <w:szCs w:val="18"/>
              </w:rPr>
              <w:t>；图像分辨率：</w:t>
            </w:r>
            <w:r>
              <w:rPr>
                <w:color w:val="000000"/>
                <w:sz w:val="18"/>
                <w:szCs w:val="18"/>
              </w:rPr>
              <w:t xml:space="preserve"> 600DPI</w:t>
            </w:r>
            <w:r>
              <w:rPr>
                <w:rFonts w:hint="eastAsia"/>
                <w:color w:val="000000"/>
                <w:sz w:val="18"/>
                <w:szCs w:val="18"/>
              </w:rPr>
              <w:t>；感光效率：</w:t>
            </w:r>
            <w:r>
              <w:rPr>
                <w:color w:val="000000"/>
                <w:sz w:val="18"/>
                <w:szCs w:val="18"/>
              </w:rPr>
              <w:t xml:space="preserve"> &gt;75%</w:t>
            </w:r>
            <w:r>
              <w:rPr>
                <w:rFonts w:hint="eastAsia"/>
                <w:color w:val="000000"/>
                <w:sz w:val="18"/>
                <w:szCs w:val="18"/>
              </w:rPr>
              <w:t>；暗电流：＜</w:t>
            </w:r>
            <w:r>
              <w:rPr>
                <w:color w:val="000000"/>
                <w:sz w:val="18"/>
                <w:szCs w:val="18"/>
              </w:rPr>
              <w:t>0.00015</w:t>
            </w:r>
            <w:r>
              <w:rPr>
                <w:rFonts w:hint="eastAsia"/>
                <w:color w:val="000000"/>
                <w:sz w:val="18"/>
                <w:szCs w:val="18"/>
              </w:rPr>
              <w:t>；读出噪声：</w:t>
            </w:r>
            <w:r>
              <w:rPr>
                <w:color w:val="000000"/>
                <w:sz w:val="18"/>
                <w:szCs w:val="18"/>
              </w:rPr>
              <w:t xml:space="preserve"> 4e- RMS at 650 kHz</w:t>
            </w:r>
            <w:r>
              <w:rPr>
                <w:rFonts w:hint="eastAsia"/>
                <w:color w:val="000000"/>
                <w:sz w:val="18"/>
                <w:szCs w:val="18"/>
              </w:rPr>
              <w:t>；线性范围：</w:t>
            </w:r>
            <w:r>
              <w:rPr>
                <w:color w:val="000000"/>
                <w:sz w:val="18"/>
                <w:szCs w:val="18"/>
              </w:rPr>
              <w:t xml:space="preserve"> 16 bit</w:t>
            </w: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color w:val="000000"/>
                <w:sz w:val="18"/>
                <w:szCs w:val="18"/>
              </w:rPr>
              <w:t xml:space="preserve"> 0-65535 </w:t>
            </w:r>
            <w:r>
              <w:rPr>
                <w:rFonts w:hint="eastAsia"/>
                <w:color w:val="000000"/>
                <w:sz w:val="18"/>
                <w:szCs w:val="18"/>
              </w:rPr>
              <w:t>灰阶）；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数据传输：</w:t>
            </w:r>
            <w:r>
              <w:rPr>
                <w:color w:val="000000"/>
                <w:sz w:val="18"/>
                <w:szCs w:val="18"/>
              </w:rPr>
              <w:t xml:space="preserve"> USB3.0 </w:t>
            </w:r>
            <w:r>
              <w:rPr>
                <w:rFonts w:hint="eastAsia"/>
                <w:color w:val="000000"/>
                <w:sz w:val="18"/>
                <w:szCs w:val="18"/>
              </w:rPr>
              <w:t>图像传输线及专业级串口控制线，保证数据传输及控制更加稳定可控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color w:val="000000"/>
                <w:sz w:val="18"/>
                <w:szCs w:val="18"/>
              </w:rPr>
              <w:t>3.</w:t>
            </w:r>
            <w:r>
              <w:rPr>
                <w:rFonts w:hint="eastAsia"/>
                <w:color w:val="000000"/>
                <w:sz w:val="18"/>
                <w:szCs w:val="18"/>
              </w:rPr>
              <w:t>原装进口</w:t>
            </w:r>
            <w:r>
              <w:rPr>
                <w:color w:val="000000"/>
                <w:sz w:val="18"/>
                <w:szCs w:val="18"/>
              </w:rPr>
              <w:t xml:space="preserve"> F/0.8</w:t>
            </w:r>
            <w:r>
              <w:rPr>
                <w:rFonts w:hint="eastAsia"/>
                <w:color w:val="000000"/>
                <w:sz w:val="18"/>
                <w:szCs w:val="18"/>
              </w:rPr>
              <w:t>，高清晰大口径高通透电动镜头，电脑实现焦距调整。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color w:val="000000"/>
                <w:sz w:val="18"/>
                <w:szCs w:val="18"/>
              </w:rPr>
              <w:t>4.</w:t>
            </w:r>
            <w:r>
              <w:rPr>
                <w:rFonts w:hint="eastAsia"/>
                <w:color w:val="000000"/>
                <w:sz w:val="18"/>
                <w:szCs w:val="18"/>
              </w:rPr>
              <w:t>双侧三色</w:t>
            </w:r>
            <w:r>
              <w:rPr>
                <w:color w:val="000000"/>
                <w:sz w:val="18"/>
                <w:szCs w:val="18"/>
              </w:rPr>
              <w:t xml:space="preserve"> RGB </w:t>
            </w:r>
            <w:r>
              <w:rPr>
                <w:rFonts w:hint="eastAsia"/>
                <w:color w:val="000000"/>
                <w:sz w:val="18"/>
                <w:szCs w:val="18"/>
              </w:rPr>
              <w:t>荧光激发光源：蓝光、绿光、红光，可进行多色荧光检测，紫外透射光源</w:t>
            </w:r>
            <w:r>
              <w:rPr>
                <w:color w:val="000000"/>
                <w:sz w:val="18"/>
                <w:szCs w:val="18"/>
              </w:rPr>
              <w:t xml:space="preserve"> 302nm</w:t>
            </w:r>
            <w:r>
              <w:rPr>
                <w:rFonts w:hint="eastAsia"/>
                <w:color w:val="000000"/>
                <w:sz w:val="18"/>
                <w:szCs w:val="18"/>
              </w:rPr>
              <w:t>；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  <w:r>
              <w:rPr>
                <w:rFonts w:hint="eastAsia"/>
                <w:color w:val="000000"/>
                <w:sz w:val="18"/>
                <w:szCs w:val="18"/>
              </w:rPr>
              <w:t>导轨式双位载物样品平台，兼容拍摄样品厚度</w:t>
            </w:r>
            <w:r>
              <w:rPr>
                <w:color w:val="000000"/>
                <w:sz w:val="18"/>
                <w:szCs w:val="18"/>
              </w:rPr>
              <w:t xml:space="preserve"> 0.01-10cm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  <w:r>
              <w:rPr>
                <w:rFonts w:hint="eastAsia"/>
                <w:color w:val="000000"/>
                <w:sz w:val="18"/>
                <w:szCs w:val="18"/>
              </w:rPr>
              <w:t>全自动滤光片轮：全自动</w:t>
            </w:r>
            <w:r>
              <w:rPr>
                <w:color w:val="000000"/>
                <w:sz w:val="18"/>
                <w:szCs w:val="18"/>
              </w:rPr>
              <w:t xml:space="preserve"> 5 </w:t>
            </w:r>
            <w:r>
              <w:rPr>
                <w:rFonts w:hint="eastAsia"/>
                <w:color w:val="000000"/>
                <w:sz w:val="18"/>
                <w:szCs w:val="18"/>
              </w:rPr>
              <w:t>位滤光片轮，一键式切换，方便各种实验操作；多种滤光片：</w:t>
            </w:r>
            <w:r>
              <w:rPr>
                <w:color w:val="000000"/>
                <w:sz w:val="18"/>
                <w:szCs w:val="18"/>
              </w:rPr>
              <w:t xml:space="preserve"> 590nm </w:t>
            </w:r>
            <w:r>
              <w:rPr>
                <w:rFonts w:hint="eastAsia"/>
                <w:color w:val="000000"/>
                <w:sz w:val="18"/>
                <w:szCs w:val="18"/>
              </w:rPr>
              <w:t>滤光片，标配</w:t>
            </w:r>
            <w:r>
              <w:rPr>
                <w:color w:val="000000"/>
                <w:sz w:val="18"/>
                <w:szCs w:val="18"/>
              </w:rPr>
              <w:t xml:space="preserve"> 530nm </w:t>
            </w:r>
            <w:r>
              <w:rPr>
                <w:rFonts w:hint="eastAsia"/>
                <w:color w:val="000000"/>
                <w:sz w:val="18"/>
                <w:szCs w:val="18"/>
              </w:rPr>
              <w:t>滤光片</w:t>
            </w:r>
            <w:r>
              <w:rPr>
                <w:color w:val="000000"/>
                <w:sz w:val="18"/>
                <w:szCs w:val="18"/>
              </w:rPr>
              <w:t xml:space="preserve">/605nm </w:t>
            </w:r>
            <w:r>
              <w:rPr>
                <w:rFonts w:hint="eastAsia"/>
                <w:color w:val="000000"/>
                <w:sz w:val="18"/>
                <w:szCs w:val="18"/>
              </w:rPr>
              <w:t>滤光片</w:t>
            </w:r>
            <w:r>
              <w:rPr>
                <w:color w:val="000000"/>
                <w:sz w:val="18"/>
                <w:szCs w:val="18"/>
              </w:rPr>
              <w:t xml:space="preserve">/690nm </w:t>
            </w:r>
            <w:r>
              <w:rPr>
                <w:rFonts w:hint="eastAsia"/>
                <w:color w:val="000000"/>
                <w:sz w:val="18"/>
                <w:szCs w:val="18"/>
              </w:rPr>
              <w:t>滤光片。</w:t>
            </w:r>
          </w:p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 </w:t>
            </w:r>
            <w:r>
              <w:rPr>
                <w:rFonts w:hint="eastAsia"/>
                <w:color w:val="000000"/>
                <w:sz w:val="18"/>
                <w:szCs w:val="18"/>
              </w:rPr>
              <w:t>图像采集分析软件：图像采集及分析软件，可实现拍摄、灰度分析等功能：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实现图像采集、灰度分析、</w:t>
            </w:r>
            <w:r>
              <w:rPr>
                <w:color w:val="000000"/>
                <w:sz w:val="18"/>
                <w:szCs w:val="18"/>
              </w:rPr>
              <w:t xml:space="preserve"> Marker </w:t>
            </w:r>
            <w:r>
              <w:rPr>
                <w:rFonts w:hint="eastAsia"/>
                <w:color w:val="000000"/>
                <w:sz w:val="18"/>
                <w:szCs w:val="18"/>
              </w:rPr>
              <w:t>叠加等功能独立操作，方便拍照及分析同时进行，互不干扰。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1台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带“*”为必须满足的参数要求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单道移液器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00-1000</w:t>
            </w:r>
            <w:r>
              <w:rPr>
                <w:rFonts w:hint="eastAsia" w:ascii="宋体" w:hAnsi="宋体" w:cs="宋体"/>
                <w:sz w:val="18"/>
                <w:szCs w:val="18"/>
              </w:rPr>
              <w:t>ul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1支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酸度计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测量范围:-2.00~16.00PH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测量范围:-2000-2000mv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温度范围:-5.0~105.0℃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ph精度:0.01PH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mv精度:1mv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sz w:val="18"/>
                <w:szCs w:val="18"/>
              </w:rPr>
              <w:t>温度精度:0.3℃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温度补偿方式:手动-自动温度补偿功能"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1台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带“*”为必须满足的参数要求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均质仪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1.速度可调，具有持续震荡和接触震荡两种模式。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2.600-3200rpm的转速，自动与点振混合两种模式。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1台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常温冰箱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变频，风冷无霜，双开门，白色，冷冻</w:t>
            </w:r>
            <w:r>
              <w:rPr>
                <w:rFonts w:ascii="宋体" w:hAnsi="宋体" w:cs="宋体"/>
                <w:sz w:val="18"/>
                <w:szCs w:val="18"/>
              </w:rPr>
              <w:t>&gt;</w:t>
            </w: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L，冷藏&gt;38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</w:rPr>
              <w:t>L，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2台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琼脂糖水平电泳槽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凝胶板规格（L×W）：大胶 120×120mm；宽胶60 × 120mm ；长胶： 120×60mm；小胶： 60 × 60mm；试样格：2+3 齿（ 2.0mm 厚），6+13 齿，8+18 齿（1.5mm 厚），11+25 齿（1.0mm 厚）可用排枪加样。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2个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双稳定时电泳仪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sz w:val="18"/>
                <w:szCs w:val="18"/>
              </w:rPr>
              <w:t>并联输出：4组；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输出范围（显示分辨率）：6 ～ 600V（1V），4 ～ 400mA（1mA），功率：240W。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1台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带“*”为必须满足的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液氮罐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sz w:val="18"/>
                <w:szCs w:val="18"/>
              </w:rPr>
              <w:t>0L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1个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旋涡混旋振荡器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可安装多种垫片；垫片自动检测；有倒数计时功能；连续操作功能或点动功能；运行方式：圆周；周转直径： 4.5 mm；允许震荡承重量(含夹具)： 0.5 kg；电机输入功率： 10 W；电机输出功率： 8 W；允许连续运转时间： 100 %；最小转速 (可调节)： 200 rpm；速度范围： 0 - 3000 rpm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1台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智能3D摇床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电源：220V；功率：35W；频率：0~80转/分；速度控制：数字式；</w:t>
            </w:r>
            <w:r>
              <w:rPr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sz w:val="18"/>
                <w:szCs w:val="18"/>
              </w:rPr>
              <w:t>振荡方式：三维运动；定时范围：0~99.59小时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2台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带“*”为必须满足的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一体机电脑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&gt;28英寸窄边框；4K+触控全面屏 ；五代AMD R7/16G/512G SSD/WIFI 6； 深空灰。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2台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扩展功能：网络打印，支持无线网络打印；基本参数：单面支持纸张尺寸，A4、B5、信封DL；能效等级：一级能效；端口：WiFi端口、USB；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1台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磁力搅拌器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搅拌点位数目： 5；每个搅拌点位髙至搅拌量： (H2O) 0.4 L；搅拌点位间距 ：90 mm；单个搅拌点位的转速偏差： 5 %；髙至搅拌量 (H2O) ：2 L；电机输入功率 ：7.2 W；电机输出功率 ：1.8 W；速度范围 ：0 - 1100 rpm；搅拌子髙至长度： 30 mm；加热输出功率： 175 W；加热温度范围 室温 - 120 °C。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1台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中央台（7000*1500*850mm）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钢木结构，C型框架；台面：采用实验室专用16mm厚环氧树脂板,钢架：框架采用40mm*60mm*1.5mm优质上海宝钢焊接成形,柜体：采用16mm厚的优质三聚氰胺板，抽屉面板、门面板采用18mm厚的优质三聚氰胺中纤板，导轨：优质静音三节滚珠导轨（美斯特）。DTC铰链：高质镀铬钢铰链。扣手：铝合金一字型内扣手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1张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边台（5100*750*850mm）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钢木结构，C型框架；台面：采用实验室专用16mm厚环氧树脂板,钢架：框架采用40mm*60mm*1.5mm优质上海宝钢焊接成形,柜体：采用16mm厚的优质三聚氰胺板，抽屉面板、门面板采用18mm厚的优质三聚氰胺中纤板，导轨：优质静音三节滚珠导轨（美斯特）。DTC铰链：高质镀铬钢铰链。扣手：铝合金一字型内扣手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1张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边台（7000*750*850mm）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钢木结构，C型框架；台面：采用实验室专用16mm厚环氧树脂板,钢架：框架采用40mm*60mm*1.5mm优质上海宝钢焊接成形,柜体：采用16mm厚的优质三聚氰胺板，抽屉面板、门面板采用18mm厚的优质三聚氰胺中纤板，导轨：优质静音三节滚珠导轨（美斯特）。DTC铰链：高质镀铬钢铰链。扣手：铝合金一字型内扣手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1张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边台(1900*750*850mm)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钢木结构，C型框架；台面：采用实验室专用16mm厚环氧树脂板,钢架：框架采用40mm*60mm*1.5mm优质上海宝钢焊接成形,柜体：采用16mm厚的优质三聚氰胺板，抽屉面板、门面板采用18mm厚的优质三聚氰胺中纤板，导轨：优质静音三节滚珠导轨（美斯特）。DTC铰链：高质镀铬钢铰链。扣手：铝合金一字型内扣手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1张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边台(9000*750*850mm)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钢木结构，C型框架；台面：采用实验室专用16mm厚环氧树脂板,钢架：框架采用40mm*60mm*1.5mm优质上海宝钢焊接成形,柜体：采用16mm厚的优质三聚氰胺板，抽屉面板、门面板采用18mm厚的优质三聚氰胺中纤板，导轨：优质静音三节滚珠导轨（美斯特）。DTC铰链：高质镀铬钢铰链。扣手：铝合金一字型内扣手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1张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边台(4600*750*850mm)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钢木结构，C型框架；台面：采用实验室专用16mm厚环氧树脂板,钢架：框架采用40mm*60mm*1.5mm优质上海宝钢焊接成形,柜体：采用16mm厚的优质三聚氰胺板，抽屉面板、门面板采用18mm厚的优质三聚氰胺中纤板，导轨：优质静音三节滚珠导轨（美斯特）。DTC铰链：高质镀铬钢铰链。扣手：铝合金一字型内扣手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1张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转角台（1000*1000*850mm)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钢木结构，C型框架；台面：采用实验室专用16mm厚环氧树脂板,钢架：框架采用40mm*60mm*1.5mm优质上海宝钢焊接成形,柜体：采用16mm厚的优质三聚氰胺板，抽屉面板、门面板采用18mm厚的优质三聚氰胺中纤板，导轨：优质静音三节滚珠导轨（美斯特）。DTC铰链：高质镀铬钢铰链。扣手：铝合金一字型内扣手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1张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洗涤台（1000*750*850mm）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钢木结构，C型框架；台面：采用实验室专用16mm厚环氧树脂板,钢架：框架采用40mm*60mm*1.5mm优质上海宝钢焊接成形,柜体：采用16mm厚的优质三聚氰胺板，抽屉面板、门面板采用18mm厚的优质三聚氰胺中纤板，导轨：优质静音三节滚珠导轨（美斯特）。DTC铰链：高质镀铬钢铰链。扣手：铝合金一字型内扣手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1张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钢玻试剂架（5500*300*750mm）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采用1.5mm模具成型40*100优质冷轧钢板，金属表面经酸洗、磷化等化学防锈处理后，环氧树脂静电粉末喷涂，可配置多种功能型设施，如电源插座等。层板采用12mm优质钢化玻璃，可根据需要自由调节高度，两侧有防撞击、防止容器掉落等功能设计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1套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资料柜（900*450*1800mm）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框架：特制27*27铝合金型材框架，柜体两侧采用12mm优质三聚氰胺板，背板采用12mm优质三聚氰胺板，层板采用25mm优质三聚氰胺板。柜门：采用 (上玻璃下木门) 采用5mm的优质玻璃，镶木门框，门框材质18mm优质三聚氰胺中纤板；层板：采用25mm优质三聚氰胺板。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9个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办公桌长桌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钢制框架，E1级环保版桌面                         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1个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单人办公桌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多功能办公室职员组屏风隔断电脑桌（含储物高柜，储物拉柜，电脑主机柜，三抽活动柜，椅子）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2个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三口水（含水盆）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鹅颈三口水龙头；阀门为精密陶瓷芯；水盆表面经过耐酸碱处理，PVC出水口可拆卸清洗。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5套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pp滴水架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PP材质；标准单面型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5个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桌上洗眼器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单主体：加厚铜质；喷淋头：软性橡胶 ；防尘盖：pp材质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2个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插座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二三插，单面塔盒；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实验室圆凳</w:t>
            </w:r>
          </w:p>
        </w:tc>
        <w:tc>
          <w:tcPr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气缸式实验凳-气缸式升降镀铬钢支架，玻璃钢凳面；五星凳脚配PP可调地脚，长杆实验凳（含凳面，凳脚）升降最高/最低高度为790mm/530mm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cs="宋体"/>
          <w:sz w:val="18"/>
          <w:szCs w:val="18"/>
        </w:rPr>
      </w:pPr>
    </w:p>
    <w:p>
      <w:pPr>
        <w:rPr>
          <w:rFonts w:ascii="宋体" w:hAnsi="宋体" w:cs="宋体"/>
          <w:b/>
          <w:sz w:val="18"/>
          <w:szCs w:val="18"/>
        </w:rPr>
      </w:pPr>
    </w:p>
    <w:p>
      <w:pPr>
        <w:spacing w:line="276" w:lineRule="auto"/>
        <w:rPr>
          <w:rFonts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四、服务需求</w:t>
      </w:r>
    </w:p>
    <w:p>
      <w:pPr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1、乙方交付的产品质量保证期为</w:t>
      </w:r>
      <w:r>
        <w:rPr>
          <w:rFonts w:ascii="华文仿宋" w:hAnsi="华文仿宋" w:eastAsia="华文仿宋" w:cs="华文仿宋"/>
          <w:sz w:val="32"/>
          <w:szCs w:val="32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年，自该产品经甲方验收合格签字之日起算。</w:t>
      </w:r>
    </w:p>
    <w:p>
      <w:pPr>
        <w:rPr>
          <w:rFonts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2、自质量保证期到期之日起，由供应商提供不少于</w:t>
      </w:r>
      <w:r>
        <w:rPr>
          <w:rFonts w:ascii="华文仿宋" w:hAnsi="华文仿宋" w:eastAsia="华文仿宋" w:cs="华文仿宋"/>
          <w:sz w:val="32"/>
          <w:szCs w:val="32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年免费上门保修服务（另有特别说明的，按其要求执行）。免费保修期届满后，如甲方需要乙方继续提供维护服务，由甲乙双方另行协商。</w:t>
      </w:r>
    </w:p>
    <w:p>
      <w:pPr>
        <w:jc w:val="center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云康医学与健康学院</w:t>
      </w:r>
    </w:p>
    <w:p>
      <w:pPr>
        <w:jc w:val="center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  20</w:t>
      </w:r>
      <w:r>
        <w:rPr>
          <w:rFonts w:ascii="华文仿宋" w:hAnsi="华文仿宋" w:eastAsia="华文仿宋" w:cs="华文仿宋"/>
          <w:sz w:val="32"/>
          <w:szCs w:val="32"/>
        </w:rPr>
        <w:t>22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ascii="华文仿宋" w:hAnsi="华文仿宋" w:eastAsia="华文仿宋" w:cs="华文仿宋"/>
          <w:sz w:val="32"/>
          <w:szCs w:val="32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ascii="华文仿宋" w:hAnsi="华文仿宋" w:eastAsia="华文仿宋" w:cs="华文仿宋"/>
          <w:sz w:val="32"/>
          <w:szCs w:val="32"/>
        </w:rPr>
        <w:t>21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mQ4N2UxMWNiYzM5NDU5ZDg5MzVmOTYwYmRmZjQifQ=="/>
  </w:docVars>
  <w:rsids>
    <w:rsidRoot w:val="004209F7"/>
    <w:rsid w:val="00031F45"/>
    <w:rsid w:val="00066D47"/>
    <w:rsid w:val="000D7797"/>
    <w:rsid w:val="001051AD"/>
    <w:rsid w:val="0014444B"/>
    <w:rsid w:val="00175495"/>
    <w:rsid w:val="001A11A4"/>
    <w:rsid w:val="00256AD7"/>
    <w:rsid w:val="002C1836"/>
    <w:rsid w:val="002F10C7"/>
    <w:rsid w:val="003742E4"/>
    <w:rsid w:val="003C228C"/>
    <w:rsid w:val="003D1638"/>
    <w:rsid w:val="003D5835"/>
    <w:rsid w:val="004209F7"/>
    <w:rsid w:val="00492644"/>
    <w:rsid w:val="004D6FA7"/>
    <w:rsid w:val="00523D0F"/>
    <w:rsid w:val="005329F2"/>
    <w:rsid w:val="005F3368"/>
    <w:rsid w:val="00617946"/>
    <w:rsid w:val="006417EE"/>
    <w:rsid w:val="006A14C6"/>
    <w:rsid w:val="006B308C"/>
    <w:rsid w:val="006D424D"/>
    <w:rsid w:val="006D6414"/>
    <w:rsid w:val="007346B3"/>
    <w:rsid w:val="0074640B"/>
    <w:rsid w:val="007F6A0D"/>
    <w:rsid w:val="008439B8"/>
    <w:rsid w:val="00847459"/>
    <w:rsid w:val="00855159"/>
    <w:rsid w:val="0092652C"/>
    <w:rsid w:val="009343A5"/>
    <w:rsid w:val="009A5F6B"/>
    <w:rsid w:val="00A5055F"/>
    <w:rsid w:val="00AB53AF"/>
    <w:rsid w:val="00AD2B85"/>
    <w:rsid w:val="00AD3FC0"/>
    <w:rsid w:val="00AE50DB"/>
    <w:rsid w:val="00AE7072"/>
    <w:rsid w:val="00B00BA0"/>
    <w:rsid w:val="00B05C63"/>
    <w:rsid w:val="00B41217"/>
    <w:rsid w:val="00B414BD"/>
    <w:rsid w:val="00B55745"/>
    <w:rsid w:val="00BA27FF"/>
    <w:rsid w:val="00BF140F"/>
    <w:rsid w:val="00C07593"/>
    <w:rsid w:val="00C93C92"/>
    <w:rsid w:val="00CC0AD7"/>
    <w:rsid w:val="00D362A9"/>
    <w:rsid w:val="00D37540"/>
    <w:rsid w:val="00D55B3D"/>
    <w:rsid w:val="00D84279"/>
    <w:rsid w:val="00DB5FF2"/>
    <w:rsid w:val="00DD4173"/>
    <w:rsid w:val="00DE5FF1"/>
    <w:rsid w:val="00E1595A"/>
    <w:rsid w:val="00E45DA5"/>
    <w:rsid w:val="00EB5674"/>
    <w:rsid w:val="00EB7153"/>
    <w:rsid w:val="00F67FE5"/>
    <w:rsid w:val="00FB2C6D"/>
    <w:rsid w:val="00FC307D"/>
    <w:rsid w:val="00FD5DDF"/>
    <w:rsid w:val="06797BB0"/>
    <w:rsid w:val="08493DEA"/>
    <w:rsid w:val="117B5B6D"/>
    <w:rsid w:val="15F448B4"/>
    <w:rsid w:val="34E037D6"/>
    <w:rsid w:val="409453BF"/>
    <w:rsid w:val="5E5603E5"/>
    <w:rsid w:val="66C8765D"/>
    <w:rsid w:val="7F846A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2"/>
    <w:qFormat/>
    <w:uiPriority w:val="99"/>
    <w:pPr>
      <w:jc w:val="left"/>
    </w:pPr>
  </w:style>
  <w:style w:type="paragraph" w:styleId="4">
    <w:name w:val="Balloon Text"/>
    <w:basedOn w:val="1"/>
    <w:link w:val="26"/>
    <w:qFormat/>
    <w:uiPriority w:val="99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31"/>
    <w:qFormat/>
    <w:uiPriority w:val="99"/>
    <w:rPr>
      <w:rFonts w:ascii="Courier New" w:hAnsi="Courier New" w:cs="Courier New"/>
      <w:sz w:val="20"/>
      <w:szCs w:val="2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paragraph" w:styleId="10">
    <w:name w:val="annotation subject"/>
    <w:basedOn w:val="3"/>
    <w:next w:val="3"/>
    <w:link w:val="33"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Hyperlink"/>
    <w:qFormat/>
    <w:uiPriority w:val="99"/>
    <w:rPr>
      <w:color w:val="136EC2"/>
      <w:u w:val="single"/>
    </w:rPr>
  </w:style>
  <w:style w:type="character" w:styleId="16">
    <w:name w:val="annotation reference"/>
    <w:basedOn w:val="13"/>
    <w:qFormat/>
    <w:uiPriority w:val="99"/>
    <w:rPr>
      <w:sz w:val="21"/>
      <w:szCs w:val="21"/>
    </w:rPr>
  </w:style>
  <w:style w:type="paragraph" w:customStyle="1" w:styleId="17">
    <w:name w:val="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8">
    <w:name w:val="页眉 字符"/>
    <w:link w:val="6"/>
    <w:qFormat/>
    <w:uiPriority w:val="99"/>
    <w:rPr>
      <w:rFonts w:cs="Times New Roman"/>
      <w:kern w:val="2"/>
      <w:sz w:val="18"/>
      <w:szCs w:val="18"/>
    </w:rPr>
  </w:style>
  <w:style w:type="character" w:customStyle="1" w:styleId="19">
    <w:name w:val="页脚 字符"/>
    <w:link w:val="5"/>
    <w:qFormat/>
    <w:uiPriority w:val="99"/>
    <w:rPr>
      <w:rFonts w:cs="Times New Roman"/>
      <w:kern w:val="2"/>
      <w:sz w:val="18"/>
      <w:szCs w:val="18"/>
    </w:rPr>
  </w:style>
  <w:style w:type="paragraph" w:customStyle="1" w:styleId="20">
    <w:name w:val="样式1 Char Char"/>
    <w:basedOn w:val="1"/>
    <w:next w:val="1"/>
    <w:link w:val="21"/>
    <w:qFormat/>
    <w:uiPriority w:val="99"/>
    <w:pPr>
      <w:spacing w:line="360" w:lineRule="auto"/>
      <w:ind w:firstLine="516" w:firstLineChars="215"/>
    </w:pPr>
    <w:rPr>
      <w:sz w:val="24"/>
      <w:szCs w:val="20"/>
    </w:rPr>
  </w:style>
  <w:style w:type="character" w:customStyle="1" w:styleId="21">
    <w:name w:val="样式1 Char Char Char"/>
    <w:link w:val="20"/>
    <w:qFormat/>
    <w:uiPriority w:val="99"/>
    <w:rPr>
      <w:rFonts w:eastAsia="宋体" w:cs="Times New Roman"/>
      <w:kern w:val="2"/>
      <w:sz w:val="24"/>
      <w:lang w:val="en-US" w:eastAsia="zh-CN" w:bidi="ar-SA"/>
    </w:rPr>
  </w:style>
  <w:style w:type="paragraph" w:customStyle="1" w:styleId="2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apple-converted-space"/>
    <w:basedOn w:val="13"/>
    <w:qFormat/>
    <w:uiPriority w:val="0"/>
  </w:style>
  <w:style w:type="paragraph" w:customStyle="1" w:styleId="25">
    <w:name w:val="commodity-info-value-hoo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6">
    <w:name w:val="批注框文本 字符"/>
    <w:basedOn w:val="13"/>
    <w:link w:val="4"/>
    <w:qFormat/>
    <w:uiPriority w:val="99"/>
    <w:rPr>
      <w:kern w:val="2"/>
      <w:sz w:val="18"/>
      <w:szCs w:val="18"/>
    </w:rPr>
  </w:style>
  <w:style w:type="character" w:customStyle="1" w:styleId="27">
    <w:name w:val="标题 字符"/>
    <w:basedOn w:val="13"/>
    <w:link w:val="9"/>
    <w:qFormat/>
    <w:uiPriority w:val="0"/>
    <w:rPr>
      <w:rFonts w:ascii="Cambria" w:hAnsi="Cambria" w:cs="宋体"/>
      <w:b/>
      <w:bCs/>
      <w:kern w:val="2"/>
      <w:sz w:val="32"/>
      <w:szCs w:val="32"/>
    </w:rPr>
  </w:style>
  <w:style w:type="character" w:customStyle="1" w:styleId="28">
    <w:name w:val="标题 1 字符"/>
    <w:basedOn w:val="13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9">
    <w:name w:val="Char1"/>
    <w:basedOn w:val="1"/>
    <w:qFormat/>
    <w:uiPriority w:val="0"/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HTML 预设格式 字符"/>
    <w:basedOn w:val="13"/>
    <w:link w:val="7"/>
    <w:qFormat/>
    <w:uiPriority w:val="99"/>
    <w:rPr>
      <w:rFonts w:ascii="Courier New" w:hAnsi="Courier New" w:cs="Courier New"/>
      <w:kern w:val="2"/>
    </w:rPr>
  </w:style>
  <w:style w:type="character" w:customStyle="1" w:styleId="32">
    <w:name w:val="批注文字 字符"/>
    <w:basedOn w:val="13"/>
    <w:link w:val="3"/>
    <w:qFormat/>
    <w:uiPriority w:val="99"/>
    <w:rPr>
      <w:rFonts w:ascii="Times New Roman" w:hAnsi="Times New Roman" w:cs="Times New Roman"/>
      <w:kern w:val="2"/>
      <w:sz w:val="21"/>
      <w:szCs w:val="24"/>
    </w:rPr>
  </w:style>
  <w:style w:type="character" w:customStyle="1" w:styleId="33">
    <w:name w:val="批注主题 字符"/>
    <w:basedOn w:val="32"/>
    <w:link w:val="10"/>
    <w:qFormat/>
    <w:uiPriority w:val="99"/>
    <w:rPr>
      <w:rFonts w:ascii="Times New Roman" w:hAnsi="Times New Roman" w:cs="Times New Roman"/>
      <w:b/>
      <w:bCs/>
      <w:kern w:val="2"/>
      <w:sz w:val="21"/>
      <w:szCs w:val="24"/>
    </w:rPr>
  </w:style>
  <w:style w:type="paragraph" w:customStyle="1" w:styleId="34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修订2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A8DC40-D45E-40E8-A75B-2DC71FE73C3F}">
  <ds:schemaRefs/>
</ds:datastoreItem>
</file>

<file path=customXml/itemProps3.xml><?xml version="1.0" encoding="utf-8"?>
<ds:datastoreItem xmlns:ds="http://schemas.openxmlformats.org/officeDocument/2006/customXml" ds:itemID="{85EFB23A-3FCD-440D-8BC1-899790A88738}">
  <ds:schemaRefs/>
</ds:datastoreItem>
</file>

<file path=customXml/itemProps4.xml><?xml version="1.0" encoding="utf-8"?>
<ds:datastoreItem xmlns:ds="http://schemas.openxmlformats.org/officeDocument/2006/customXml" ds:itemID="{51DFDA7A-7763-489D-9478-031956A3A846}">
  <ds:schemaRefs/>
</ds:datastoreItem>
</file>

<file path=customXml/itemProps5.xml><?xml version="1.0" encoding="utf-8"?>
<ds:datastoreItem xmlns:ds="http://schemas.openxmlformats.org/officeDocument/2006/customXml" ds:itemID="{39608840-820C-4DEB-9672-8F25F117835D}">
  <ds:schemaRefs/>
</ds:datastoreItem>
</file>

<file path=customXml/itemProps6.xml><?xml version="1.0" encoding="utf-8"?>
<ds:datastoreItem xmlns:ds="http://schemas.openxmlformats.org/officeDocument/2006/customXml" ds:itemID="{75A46A7D-0F96-41FE-95D1-C8D6F582BF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GPMOMZ</Company>
  <Pages>8</Pages>
  <Words>3897</Words>
  <Characters>4874</Characters>
  <Lines>39</Lines>
  <Paragraphs>11</Paragraphs>
  <TotalTime>45</TotalTime>
  <ScaleCrop>false</ScaleCrop>
  <LinksUpToDate>false</LinksUpToDate>
  <CharactersWithSpaces>5093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2022-06-21T02:30:00Z</dcterms:created>
  <dc:creator>GPMOMZ</dc:creator>
  <cp:lastModifiedBy>a</cp:lastModifiedBy>
  <cp:lastPrinted>2021-10-28T08:33:00Z</cp:lastPrinted>
  <dcterms:modified xsi:type="dcterms:W3CDTF">2022-07-17T06:58:07Z</dcterms:modified>
  <dc:title>货物类采购项目用户需求书内容（通用类）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EA40057AA374485E99065963CAF79C9D</vt:lpwstr>
  </property>
</Properties>
</file>