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中山大学南方学院</w:t>
      </w: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物业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维修材料申购</w:t>
      </w:r>
      <w:r>
        <w:rPr>
          <w:rFonts w:hint="eastAsia" w:ascii="宋体" w:hAnsi="宋体"/>
          <w:b/>
          <w:sz w:val="32"/>
          <w:szCs w:val="32"/>
          <w:highlight w:val="none"/>
        </w:rPr>
        <w:t>需求书</w:t>
      </w:r>
    </w:p>
    <w:p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 xml:space="preserve">    一、采购范围</w:t>
      </w:r>
    </w:p>
    <w:p>
      <w:pPr>
        <w:pStyle w:val="4"/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1.数量清单如下，项目预算为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10.1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万元，具体数量金额按实结算。</w:t>
      </w:r>
    </w:p>
    <w:tbl>
      <w:tblPr>
        <w:tblStyle w:val="2"/>
        <w:tblW w:w="8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03"/>
        <w:gridCol w:w="2460"/>
        <w:gridCol w:w="975"/>
        <w:gridCol w:w="1035"/>
        <w:gridCol w:w="2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材料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节能灯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螺口/36W/E27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三雄极光、飞利浦、佛山照明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LED灯泡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16W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佛山照明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金卤灯镇流器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1000W（铜线线圈）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亚明、飞利浦、欧司朗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金卤管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1000W/E40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亚明、飞利浦、欧司朗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一位/10A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公牛、松本、奇胜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二位/10A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公牛、松本、奇胜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二三极插座10A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公牛、松本、奇胜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金卤灯触发器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250W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亚明、飞利浦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金卤灯触发器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1000W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亚明、飞利浦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抽风机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6寸（圆形）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正野、金羚、艾美特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吸顶扇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扇叶直径40厘米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美的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铜心线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1.5mm(多股）/100米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</w:t>
            </w: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、蓝各一捆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珠江、明兴、飞雕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铜心线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2.5mm(多股）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地线两捆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珠江、明兴、飞雕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铜心线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4mm(多股）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红、黄各两捆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珠江、明兴、飞雕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电笔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16，通用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世达、史丹利、老A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水龙头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鹅颈横式（4分）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水龙头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面盆水龙头（4分）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水龙头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尖咀龙头（4分）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水龙头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胶水龙头（4分）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联塑（A）、other、浴阳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不锈钢钢丝管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（4分入水口）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花洒头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塑料、不可调节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花洒软管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（4分入水口）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花洒头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（教工用）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塑料镀镍、可调节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排水管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（塑料伸缩管）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尖嘴钳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150mm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世达、史丹利、老A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大便冲水阀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DN25短（镍铬合金）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金海欧、箭牌、九牧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铜闸阀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DN15（4分）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埃美柯、皇冠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PPR直通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DN20转DN25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联塑（A）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、日丰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不锈钢插销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3寸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腾驰、香格兰、意利原子、福莱安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厕所合叶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镀锌材质，长度30mm，宽度30mm，厚度1mm，可拆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工具袋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35*27*12帆布加厚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世达、史丹利、老A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不锈钢锁牌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cm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球锁锁舌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通用长、短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长短各200个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耐奇、飞球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不锈钢球锁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适装门厚度30-50mm，中心距70mm，带钥匙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飞球、玥玛、固力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生料带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3M、老A、正泰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电工胶布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3M、老A、正泰、松本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玻璃胶透明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300（中性透明）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不锈钢合叶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4寸（100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直通转外牙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PVC/DN50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重装钢钉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3*25mm（100粒）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自攻罗丝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2.5cm(黑色)（100粒）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LED灯泡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3W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佛山照明、柯迅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LED日光灯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16W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佛山照明、柯迅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480" w:firstLineChars="200"/>
        <w:textAlignment w:val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2</w:t>
      </w:r>
      <w:r>
        <w:rPr>
          <w:rFonts w:hint="eastAsia"/>
          <w:sz w:val="24"/>
          <w:szCs w:val="24"/>
          <w:highlight w:val="none"/>
        </w:rPr>
        <w:t>.供应商需完成如下事项：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（1）供应商报价需包括设备及相关附件的采购、试验、包装、送货、安装、验收、培训、税费、技术服务（包括技术资料的提供）、保修期保障、其它费用等一切支出。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（2）供应商需在20</w:t>
      </w:r>
      <w:r>
        <w:rPr>
          <w:rFonts w:hint="eastAsia"/>
          <w:sz w:val="24"/>
          <w:szCs w:val="24"/>
          <w:highlight w:val="none"/>
          <w:lang w:val="en-US" w:eastAsia="zh-CN"/>
        </w:rPr>
        <w:t>21</w:t>
      </w:r>
      <w:r>
        <w:rPr>
          <w:rFonts w:hint="eastAsia"/>
          <w:sz w:val="24"/>
          <w:szCs w:val="24"/>
          <w:highlight w:val="none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/>
          <w:sz w:val="24"/>
          <w:szCs w:val="24"/>
          <w:highlight w:val="none"/>
        </w:rPr>
        <w:t>月</w:t>
      </w: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sz w:val="24"/>
          <w:szCs w:val="24"/>
          <w:highlight w:val="none"/>
        </w:rPr>
        <w:t>日前完成全部设备的供货工作。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 xml:space="preserve">    二、商务需求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eastAsia="宋体"/>
          <w:bCs/>
          <w:sz w:val="24"/>
          <w:szCs w:val="24"/>
          <w:highlight w:val="none"/>
          <w:lang w:eastAsia="zh-CN"/>
        </w:rPr>
      </w:pPr>
      <w:r>
        <w:rPr>
          <w:rFonts w:hint="eastAsia"/>
          <w:sz w:val="24"/>
          <w:szCs w:val="24"/>
          <w:highlight w:val="none"/>
        </w:rPr>
        <w:t xml:space="preserve">    1.对供应商的资格要求：国内（指按国家有关规定要求注册）注册资金</w:t>
      </w:r>
      <w:r>
        <w:rPr>
          <w:rFonts w:hint="eastAsia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sz w:val="24"/>
          <w:szCs w:val="24"/>
          <w:highlight w:val="none"/>
        </w:rPr>
        <w:t>万元（含</w:t>
      </w:r>
      <w:r>
        <w:rPr>
          <w:rFonts w:hint="eastAsia"/>
          <w:sz w:val="24"/>
          <w:szCs w:val="24"/>
          <w:highlight w:val="none"/>
          <w:lang w:val="en-US" w:eastAsia="zh-CN"/>
        </w:rPr>
        <w:t>30</w:t>
      </w:r>
      <w:r>
        <w:rPr>
          <w:rFonts w:hint="eastAsia"/>
          <w:sz w:val="24"/>
          <w:szCs w:val="24"/>
          <w:highlight w:val="none"/>
        </w:rPr>
        <w:t>万元）以上，具备独立法人资格；具有履行合同所必须的设备和专业技术能力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 xml:space="preserve">    2.</w:t>
      </w:r>
      <w:r>
        <w:rPr>
          <w:rFonts w:hint="eastAsia"/>
          <w:sz w:val="24"/>
          <w:szCs w:val="24"/>
          <w:highlight w:val="none"/>
        </w:rPr>
        <w:t>包装要求：</w:t>
      </w:r>
      <w:r>
        <w:rPr>
          <w:rFonts w:hint="eastAsia"/>
          <w:sz w:val="24"/>
          <w:szCs w:val="24"/>
          <w:highlight w:val="none"/>
          <w:lang w:val="en-US" w:eastAsia="zh-CN"/>
        </w:rPr>
        <w:t>包装完好无损，</w:t>
      </w:r>
      <w:r>
        <w:rPr>
          <w:rFonts w:hint="eastAsia"/>
          <w:sz w:val="24"/>
          <w:szCs w:val="24"/>
          <w:highlight w:val="none"/>
        </w:rPr>
        <w:t>按类型堆放。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</w:t>
      </w:r>
      <w:r>
        <w:rPr>
          <w:rFonts w:hint="eastAsia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sz w:val="24"/>
          <w:szCs w:val="24"/>
          <w:highlight w:val="none"/>
        </w:rPr>
        <w:t>.运输要求：采用全国性专业货运公司或铁路运输部门承运，能确保产品安全，准时到达目的地。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</w:t>
      </w:r>
      <w:r>
        <w:rPr>
          <w:rFonts w:hint="eastAsia"/>
          <w:sz w:val="24"/>
          <w:szCs w:val="24"/>
          <w:highlight w:val="none"/>
          <w:lang w:val="en-US" w:eastAsia="zh-CN"/>
        </w:rPr>
        <w:t>4</w:t>
      </w:r>
      <w:r>
        <w:rPr>
          <w:rFonts w:hint="eastAsia"/>
          <w:sz w:val="24"/>
          <w:szCs w:val="24"/>
          <w:highlight w:val="none"/>
        </w:rPr>
        <w:t>.合同签字生效后，</w:t>
      </w:r>
      <w:r>
        <w:rPr>
          <w:rFonts w:hint="eastAsia"/>
          <w:sz w:val="24"/>
          <w:szCs w:val="24"/>
          <w:highlight w:val="none"/>
          <w:lang w:val="en-US" w:eastAsia="zh-CN"/>
        </w:rPr>
        <w:t>请于2021年5月10日前</w:t>
      </w:r>
      <w:r>
        <w:rPr>
          <w:rFonts w:hint="eastAsia"/>
          <w:sz w:val="24"/>
          <w:szCs w:val="24"/>
          <w:highlight w:val="none"/>
        </w:rPr>
        <w:t>将货物运达目的地并安装完毕。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5</w:t>
      </w:r>
      <w:r>
        <w:rPr>
          <w:rFonts w:hint="eastAsia"/>
          <w:sz w:val="24"/>
          <w:szCs w:val="24"/>
          <w:highlight w:val="none"/>
        </w:rPr>
        <w:t>.付款方式：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（1）</w:t>
      </w:r>
      <w:r>
        <w:rPr>
          <w:rFonts w:hint="eastAsia"/>
          <w:sz w:val="24"/>
          <w:szCs w:val="24"/>
          <w:highlight w:val="none"/>
          <w:lang w:val="en-US" w:eastAsia="zh-CN"/>
        </w:rPr>
        <w:t>项目安装完工</w:t>
      </w:r>
      <w:r>
        <w:rPr>
          <w:rFonts w:hint="eastAsia"/>
          <w:sz w:val="24"/>
          <w:szCs w:val="24"/>
          <w:highlight w:val="none"/>
        </w:rPr>
        <w:t>后，甲乙双方办理正式竣工验收及结算手续后，</w:t>
      </w:r>
      <w:r>
        <w:rPr>
          <w:rFonts w:hint="eastAsia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开具足额合法发票，甲方</w:t>
      </w:r>
      <w:r>
        <w:rPr>
          <w:rFonts w:hint="eastAsia"/>
          <w:sz w:val="24"/>
          <w:szCs w:val="24"/>
          <w:highlight w:val="none"/>
        </w:rPr>
        <w:t>于</w:t>
      </w:r>
      <w:r>
        <w:rPr>
          <w:rFonts w:hint="eastAsia"/>
          <w:sz w:val="24"/>
          <w:szCs w:val="24"/>
          <w:highlight w:val="none"/>
          <w:lang w:val="en-US" w:eastAsia="zh-CN"/>
        </w:rPr>
        <w:t>15</w:t>
      </w:r>
      <w:r>
        <w:rPr>
          <w:rFonts w:hint="eastAsia"/>
          <w:sz w:val="24"/>
          <w:szCs w:val="24"/>
          <w:highlight w:val="none"/>
        </w:rPr>
        <w:t>个工作日内支付结算款的</w:t>
      </w:r>
      <w:r>
        <w:rPr>
          <w:rFonts w:hint="eastAsia"/>
          <w:sz w:val="24"/>
          <w:szCs w:val="24"/>
          <w:highlight w:val="none"/>
          <w:lang w:val="en-US" w:eastAsia="zh-CN"/>
        </w:rPr>
        <w:t>95</w:t>
      </w:r>
      <w:r>
        <w:rPr>
          <w:rFonts w:hint="eastAsia"/>
          <w:sz w:val="24"/>
          <w:szCs w:val="24"/>
          <w:highlight w:val="none"/>
        </w:rPr>
        <w:t>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 xml:space="preserve">    （2）余款5%作为质量保证金，甲方在1年产品质量保证期满后10个工作日内无息向乙方结清余下货款。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b/>
          <w:bCs w:val="0"/>
          <w:sz w:val="24"/>
          <w:szCs w:val="24"/>
          <w:highlight w:val="none"/>
        </w:rPr>
      </w:pPr>
      <w:r>
        <w:rPr>
          <w:rFonts w:hint="eastAsia"/>
          <w:b/>
          <w:bCs w:val="0"/>
          <w:sz w:val="24"/>
          <w:szCs w:val="24"/>
          <w:highlight w:val="none"/>
        </w:rPr>
        <w:t xml:space="preserve">    </w:t>
      </w:r>
      <w:r>
        <w:rPr>
          <w:rFonts w:hint="eastAsia"/>
          <w:b/>
          <w:bCs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b/>
          <w:bCs w:val="0"/>
          <w:sz w:val="24"/>
          <w:szCs w:val="24"/>
          <w:highlight w:val="none"/>
        </w:rPr>
        <w:t>、服务需求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0"/>
        <w:textAlignment w:val="auto"/>
        <w:rPr>
          <w:bCs/>
          <w:sz w:val="24"/>
          <w:szCs w:val="24"/>
          <w:highlight w:val="none"/>
        </w:rPr>
      </w:pPr>
      <w:r>
        <w:rPr>
          <w:rFonts w:hint="eastAsia"/>
          <w:bCs/>
          <w:sz w:val="24"/>
          <w:szCs w:val="24"/>
          <w:highlight w:val="none"/>
        </w:rPr>
        <w:t>1.乙方交付的产品质量保证期不少于1年。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0"/>
        <w:textAlignment w:val="auto"/>
      </w:pPr>
      <w:r>
        <w:rPr>
          <w:rFonts w:hint="eastAsia"/>
          <w:bCs/>
          <w:sz w:val="24"/>
          <w:szCs w:val="24"/>
          <w:highlight w:val="none"/>
        </w:rPr>
        <w:t>2.在质保或免费维保期产品使用出现问题，乙方须于4小时内响应，24小时内上门处理完毕。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262A"/>
    <w:rsid w:val="4507262A"/>
    <w:rsid w:val="7A4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2021-04-07T06:55:00Z</dcterms:created>
  <dc:creator>+Ki</dc:creator>
  <cp:lastModifiedBy>+Ki</cp:lastModifiedBy>
  <cp:lastPrinted>2021-04-07T07:18:08Z</cp:lastPrinted>
  <dcterms:modified xsi:type="dcterms:W3CDTF">2021-04-07T10:12:51Z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8B28C17CEA04477188C2DE1E74945991</vt:lpwstr>
  </property>
</Properties>
</file>