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宋体" w:hAnsi="宋体"/>
          <w:b/>
          <w:sz w:val="32"/>
          <w:szCs w:val="32"/>
        </w:rPr>
      </w:pPr>
      <w:r>
        <w:rPr>
          <w:rFonts w:hint="eastAsia" w:ascii="宋体" w:hAnsi="宋体"/>
          <w:b/>
          <w:sz w:val="32"/>
          <w:szCs w:val="32"/>
          <w:lang w:val="en-US" w:eastAsia="zh-CN"/>
        </w:rPr>
        <w:t>智能专业实验室实验设备</w:t>
      </w:r>
      <w:r>
        <w:rPr>
          <w:rFonts w:hint="eastAsia" w:ascii="宋体" w:hAnsi="宋体"/>
          <w:b/>
          <w:sz w:val="32"/>
          <w:szCs w:val="32"/>
        </w:rPr>
        <w:t>项目用户需求书</w:t>
      </w:r>
    </w:p>
    <w:p>
      <w:pPr>
        <w:pStyle w:val="8"/>
        <w:spacing w:line="360" w:lineRule="auto"/>
        <w:ind w:firstLine="0" w:firstLineChars="0"/>
        <w:rPr>
          <w:b/>
          <w:sz w:val="24"/>
          <w:szCs w:val="24"/>
        </w:rPr>
      </w:pPr>
      <w:r>
        <w:rPr>
          <w:rFonts w:hint="eastAsia"/>
          <w:b/>
          <w:sz w:val="24"/>
          <w:szCs w:val="24"/>
        </w:rPr>
        <w:t xml:space="preserve">    一、采购范围</w:t>
      </w:r>
    </w:p>
    <w:p>
      <w:pPr>
        <w:pStyle w:val="8"/>
        <w:spacing w:line="360" w:lineRule="auto"/>
        <w:ind w:firstLine="480" w:firstLineChars="0"/>
        <w:rPr>
          <w:rFonts w:hint="eastAsia" w:ascii="华文宋体" w:hAnsi="华文宋体" w:eastAsia="华文宋体"/>
          <w:sz w:val="24"/>
          <w:szCs w:val="24"/>
          <w:lang w:eastAsia="zh-CN"/>
        </w:rPr>
      </w:pPr>
      <w:r>
        <w:rPr>
          <w:rFonts w:hint="eastAsia" w:ascii="华文宋体" w:hAnsi="华文宋体" w:eastAsia="华文宋体"/>
          <w:sz w:val="24"/>
          <w:szCs w:val="24"/>
        </w:rPr>
        <w:t>1.</w:t>
      </w:r>
      <w:r>
        <w:rPr>
          <w:rFonts w:ascii="华文宋体" w:hAnsi="华文宋体" w:eastAsia="华文宋体"/>
          <w:sz w:val="24"/>
          <w:szCs w:val="24"/>
        </w:rPr>
        <w:tab/>
      </w:r>
      <w:r>
        <w:rPr>
          <w:rFonts w:hint="eastAsia" w:ascii="华文宋体" w:hAnsi="华文宋体" w:eastAsia="华文宋体"/>
          <w:sz w:val="24"/>
          <w:szCs w:val="24"/>
        </w:rPr>
        <w:t>数量清单如下，项目预算为95.30万元</w:t>
      </w:r>
      <w:r>
        <w:rPr>
          <w:rFonts w:hint="eastAsia" w:ascii="华文宋体" w:hAnsi="华文宋体" w:eastAsia="华文宋体"/>
          <w:sz w:val="24"/>
          <w:szCs w:val="24"/>
          <w:lang w:eastAsia="zh-CN"/>
        </w:rPr>
        <w:t>。</w:t>
      </w:r>
    </w:p>
    <w:tbl>
      <w:tblPr>
        <w:tblStyle w:val="4"/>
        <w:tblW w:w="6966" w:type="dxa"/>
        <w:jc w:val="center"/>
        <w:tblLayout w:type="fixed"/>
        <w:tblCellMar>
          <w:top w:w="0" w:type="dxa"/>
          <w:left w:w="108" w:type="dxa"/>
          <w:bottom w:w="0" w:type="dxa"/>
          <w:right w:w="108" w:type="dxa"/>
        </w:tblCellMar>
      </w:tblPr>
      <w:tblGrid>
        <w:gridCol w:w="1505"/>
        <w:gridCol w:w="2910"/>
        <w:gridCol w:w="1275"/>
        <w:gridCol w:w="1276"/>
      </w:tblGrid>
      <w:tr>
        <w:tblPrEx>
          <w:tblCellMar>
            <w:top w:w="0" w:type="dxa"/>
            <w:left w:w="108" w:type="dxa"/>
            <w:bottom w:w="0" w:type="dxa"/>
            <w:right w:w="108" w:type="dxa"/>
          </w:tblCellMar>
        </w:tblPrEx>
        <w:trPr>
          <w:trHeight w:val="758" w:hRule="atLeast"/>
          <w:jc w:val="center"/>
        </w:trPr>
        <w:tc>
          <w:tcPr>
            <w:tcW w:w="150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firstLine="0" w:firstLineChars="0"/>
              <w:jc w:val="center"/>
              <w:rPr>
                <w:rFonts w:ascii="华文宋体" w:hAnsi="华文宋体" w:eastAsia="华文宋体"/>
                <w:b/>
                <w:bCs/>
                <w:sz w:val="22"/>
                <w:szCs w:val="22"/>
              </w:rPr>
            </w:pPr>
            <w:r>
              <w:rPr>
                <w:rFonts w:hint="eastAsia" w:ascii="华文宋体" w:hAnsi="华文宋体" w:eastAsia="华文宋体"/>
                <w:b/>
                <w:bCs/>
                <w:sz w:val="22"/>
                <w:szCs w:val="22"/>
              </w:rPr>
              <w:t>序号</w:t>
            </w:r>
          </w:p>
        </w:tc>
        <w:tc>
          <w:tcPr>
            <w:tcW w:w="2910" w:type="dxa"/>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ascii="华文宋体" w:hAnsi="华文宋体" w:eastAsia="华文宋体"/>
                <w:b/>
                <w:bCs/>
                <w:sz w:val="22"/>
                <w:szCs w:val="22"/>
              </w:rPr>
            </w:pPr>
            <w:r>
              <w:rPr>
                <w:rFonts w:hint="eastAsia" w:ascii="华文宋体" w:hAnsi="华文宋体" w:eastAsia="华文宋体"/>
                <w:b/>
                <w:bCs/>
                <w:sz w:val="22"/>
                <w:szCs w:val="22"/>
              </w:rPr>
              <w:t>设备（货物）名称</w:t>
            </w:r>
          </w:p>
        </w:tc>
        <w:tc>
          <w:tcPr>
            <w:tcW w:w="1275" w:type="dxa"/>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ascii="华文宋体" w:hAnsi="华文宋体" w:eastAsia="华文宋体"/>
                <w:b/>
                <w:bCs/>
                <w:sz w:val="22"/>
                <w:szCs w:val="22"/>
              </w:rPr>
            </w:pPr>
            <w:r>
              <w:rPr>
                <w:rFonts w:hint="eastAsia" w:ascii="华文宋体" w:hAnsi="华文宋体" w:eastAsia="华文宋体"/>
                <w:b/>
                <w:bCs/>
                <w:sz w:val="22"/>
                <w:szCs w:val="22"/>
              </w:rPr>
              <w:t>单位</w:t>
            </w:r>
          </w:p>
        </w:tc>
        <w:tc>
          <w:tcPr>
            <w:tcW w:w="1276" w:type="dxa"/>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ascii="华文宋体" w:hAnsi="华文宋体" w:eastAsia="华文宋体"/>
                <w:b/>
                <w:bCs/>
                <w:sz w:val="22"/>
                <w:szCs w:val="22"/>
              </w:rPr>
            </w:pPr>
            <w:r>
              <w:rPr>
                <w:rFonts w:hint="eastAsia" w:ascii="华文宋体" w:hAnsi="华文宋体" w:eastAsia="华文宋体"/>
                <w:b/>
                <w:bCs/>
                <w:sz w:val="22"/>
                <w:szCs w:val="22"/>
              </w:rPr>
              <w:t>数量</w:t>
            </w:r>
          </w:p>
        </w:tc>
      </w:tr>
      <w:tr>
        <w:tblPrEx>
          <w:tblCellMar>
            <w:top w:w="0" w:type="dxa"/>
            <w:left w:w="108" w:type="dxa"/>
            <w:bottom w:w="0" w:type="dxa"/>
            <w:right w:w="108" w:type="dxa"/>
          </w:tblCellMar>
        </w:tblPrEx>
        <w:trPr>
          <w:trHeight w:val="315" w:hRule="atLeast"/>
          <w:jc w:val="center"/>
        </w:trPr>
        <w:tc>
          <w:tcPr>
            <w:tcW w:w="150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firstLine="0" w:firstLineChars="0"/>
              <w:jc w:val="center"/>
              <w:rPr>
                <w:rFonts w:ascii="华文宋体" w:hAnsi="华文宋体" w:eastAsia="华文宋体"/>
                <w:sz w:val="22"/>
                <w:szCs w:val="22"/>
              </w:rPr>
            </w:pPr>
            <w:r>
              <w:rPr>
                <w:rFonts w:hint="eastAsia" w:ascii="华文宋体" w:hAnsi="华文宋体" w:eastAsia="华文宋体"/>
                <w:sz w:val="22"/>
                <w:szCs w:val="22"/>
              </w:rPr>
              <w:t>1</w:t>
            </w:r>
          </w:p>
        </w:tc>
        <w:tc>
          <w:tcPr>
            <w:tcW w:w="2910" w:type="dxa"/>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ascii="华文宋体" w:hAnsi="华文宋体" w:eastAsia="华文宋体"/>
                <w:sz w:val="22"/>
                <w:szCs w:val="22"/>
              </w:rPr>
            </w:pPr>
            <w:r>
              <w:rPr>
                <w:rFonts w:hint="eastAsia" w:ascii="华文宋体" w:hAnsi="华文宋体" w:eastAsia="华文宋体"/>
                <w:sz w:val="22"/>
                <w:szCs w:val="22"/>
              </w:rPr>
              <w:t>边缘计算终端</w:t>
            </w:r>
          </w:p>
        </w:tc>
        <w:tc>
          <w:tcPr>
            <w:tcW w:w="1275" w:type="dxa"/>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ascii="华文宋体" w:hAnsi="华文宋体" w:eastAsia="华文宋体"/>
                <w:sz w:val="22"/>
                <w:szCs w:val="22"/>
              </w:rPr>
            </w:pPr>
            <w:r>
              <w:rPr>
                <w:rFonts w:hint="eastAsia" w:ascii="华文宋体" w:hAnsi="华文宋体" w:eastAsia="华文宋体"/>
                <w:sz w:val="22"/>
                <w:szCs w:val="22"/>
              </w:rPr>
              <w:t>台</w:t>
            </w:r>
          </w:p>
        </w:tc>
        <w:tc>
          <w:tcPr>
            <w:tcW w:w="1276" w:type="dxa"/>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ascii="华文宋体" w:hAnsi="华文宋体" w:eastAsia="华文宋体"/>
                <w:sz w:val="22"/>
                <w:szCs w:val="22"/>
              </w:rPr>
            </w:pPr>
            <w:r>
              <w:rPr>
                <w:rFonts w:hint="eastAsia" w:ascii="华文宋体" w:hAnsi="华文宋体" w:eastAsia="华文宋体"/>
                <w:sz w:val="22"/>
                <w:szCs w:val="22"/>
              </w:rPr>
              <w:t>41</w:t>
            </w:r>
          </w:p>
        </w:tc>
      </w:tr>
      <w:tr>
        <w:tblPrEx>
          <w:tblCellMar>
            <w:top w:w="0" w:type="dxa"/>
            <w:left w:w="108" w:type="dxa"/>
            <w:bottom w:w="0" w:type="dxa"/>
            <w:right w:w="108" w:type="dxa"/>
          </w:tblCellMar>
        </w:tblPrEx>
        <w:trPr>
          <w:trHeight w:val="658" w:hRule="atLeast"/>
          <w:jc w:val="center"/>
        </w:trPr>
        <w:tc>
          <w:tcPr>
            <w:tcW w:w="150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firstLine="0" w:firstLineChars="0"/>
              <w:jc w:val="center"/>
              <w:rPr>
                <w:rFonts w:ascii="华文宋体" w:hAnsi="华文宋体" w:eastAsia="华文宋体"/>
                <w:sz w:val="22"/>
                <w:szCs w:val="22"/>
              </w:rPr>
            </w:pPr>
            <w:r>
              <w:rPr>
                <w:rFonts w:hint="eastAsia" w:ascii="华文宋体" w:hAnsi="华文宋体" w:eastAsia="华文宋体"/>
                <w:sz w:val="22"/>
                <w:szCs w:val="22"/>
              </w:rPr>
              <w:t>2</w:t>
            </w:r>
          </w:p>
        </w:tc>
        <w:tc>
          <w:tcPr>
            <w:tcW w:w="2910" w:type="dxa"/>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ascii="华文宋体" w:hAnsi="华文宋体" w:eastAsia="华文宋体"/>
                <w:sz w:val="22"/>
                <w:szCs w:val="22"/>
              </w:rPr>
            </w:pPr>
            <w:r>
              <w:rPr>
                <w:rFonts w:hint="eastAsia" w:ascii="华文宋体" w:hAnsi="华文宋体" w:eastAsia="华文宋体"/>
                <w:sz w:val="22"/>
                <w:szCs w:val="22"/>
              </w:rPr>
              <w:t>人工智能算力单元</w:t>
            </w:r>
          </w:p>
        </w:tc>
        <w:tc>
          <w:tcPr>
            <w:tcW w:w="1275" w:type="dxa"/>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ascii="华文宋体" w:hAnsi="华文宋体" w:eastAsia="华文宋体"/>
                <w:sz w:val="22"/>
                <w:szCs w:val="22"/>
              </w:rPr>
            </w:pPr>
            <w:r>
              <w:rPr>
                <w:rFonts w:hint="eastAsia" w:ascii="华文宋体" w:hAnsi="华文宋体" w:eastAsia="华文宋体"/>
                <w:sz w:val="22"/>
                <w:szCs w:val="22"/>
              </w:rPr>
              <w:t>套</w:t>
            </w:r>
          </w:p>
        </w:tc>
        <w:tc>
          <w:tcPr>
            <w:tcW w:w="1276" w:type="dxa"/>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ascii="华文宋体" w:hAnsi="华文宋体" w:eastAsia="华文宋体"/>
                <w:sz w:val="22"/>
                <w:szCs w:val="22"/>
              </w:rPr>
            </w:pPr>
            <w:r>
              <w:rPr>
                <w:rFonts w:hint="eastAsia" w:ascii="华文宋体" w:hAnsi="华文宋体" w:eastAsia="华文宋体"/>
                <w:sz w:val="22"/>
                <w:szCs w:val="22"/>
              </w:rPr>
              <w:t>4</w:t>
            </w:r>
          </w:p>
        </w:tc>
      </w:tr>
      <w:tr>
        <w:tblPrEx>
          <w:tblCellMar>
            <w:top w:w="0" w:type="dxa"/>
            <w:left w:w="108" w:type="dxa"/>
            <w:bottom w:w="0" w:type="dxa"/>
            <w:right w:w="108" w:type="dxa"/>
          </w:tblCellMar>
        </w:tblPrEx>
        <w:trPr>
          <w:trHeight w:val="658" w:hRule="atLeast"/>
          <w:jc w:val="center"/>
        </w:trPr>
        <w:tc>
          <w:tcPr>
            <w:tcW w:w="150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firstLine="0" w:firstLineChars="0"/>
              <w:jc w:val="center"/>
              <w:rPr>
                <w:rFonts w:ascii="华文宋体" w:hAnsi="华文宋体" w:eastAsia="华文宋体"/>
                <w:sz w:val="22"/>
                <w:szCs w:val="22"/>
              </w:rPr>
            </w:pPr>
            <w:r>
              <w:rPr>
                <w:rFonts w:hint="eastAsia" w:ascii="华文宋体" w:hAnsi="华文宋体" w:eastAsia="华文宋体"/>
                <w:sz w:val="22"/>
                <w:szCs w:val="22"/>
              </w:rPr>
              <w:t>3</w:t>
            </w:r>
          </w:p>
        </w:tc>
        <w:tc>
          <w:tcPr>
            <w:tcW w:w="2910" w:type="dxa"/>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ascii="华文宋体" w:hAnsi="华文宋体" w:eastAsia="华文宋体"/>
                <w:sz w:val="22"/>
                <w:szCs w:val="22"/>
              </w:rPr>
            </w:pPr>
            <w:r>
              <w:rPr>
                <w:rFonts w:hint="eastAsia" w:ascii="华文宋体" w:hAnsi="华文宋体" w:eastAsia="华文宋体"/>
                <w:sz w:val="22"/>
                <w:szCs w:val="22"/>
              </w:rPr>
              <w:t>算力传输单元</w:t>
            </w:r>
          </w:p>
        </w:tc>
        <w:tc>
          <w:tcPr>
            <w:tcW w:w="1275" w:type="dxa"/>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ascii="华文宋体" w:hAnsi="华文宋体" w:eastAsia="华文宋体"/>
                <w:sz w:val="22"/>
                <w:szCs w:val="22"/>
              </w:rPr>
            </w:pPr>
            <w:r>
              <w:rPr>
                <w:rFonts w:hint="eastAsia" w:ascii="华文宋体" w:hAnsi="华文宋体" w:eastAsia="华文宋体"/>
                <w:sz w:val="22"/>
                <w:szCs w:val="22"/>
              </w:rPr>
              <w:t>台</w:t>
            </w:r>
          </w:p>
        </w:tc>
        <w:tc>
          <w:tcPr>
            <w:tcW w:w="1276" w:type="dxa"/>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ascii="华文宋体" w:hAnsi="华文宋体" w:eastAsia="华文宋体"/>
                <w:sz w:val="22"/>
                <w:szCs w:val="22"/>
              </w:rPr>
            </w:pPr>
            <w:r>
              <w:rPr>
                <w:rFonts w:hint="eastAsia" w:ascii="华文宋体" w:hAnsi="华文宋体" w:eastAsia="华文宋体"/>
                <w:sz w:val="22"/>
                <w:szCs w:val="22"/>
              </w:rPr>
              <w:t>1</w:t>
            </w:r>
          </w:p>
        </w:tc>
      </w:tr>
      <w:tr>
        <w:tblPrEx>
          <w:tblCellMar>
            <w:top w:w="0" w:type="dxa"/>
            <w:left w:w="108" w:type="dxa"/>
            <w:bottom w:w="0" w:type="dxa"/>
            <w:right w:w="108" w:type="dxa"/>
          </w:tblCellMar>
        </w:tblPrEx>
        <w:trPr>
          <w:trHeight w:val="658" w:hRule="atLeast"/>
          <w:jc w:val="center"/>
        </w:trPr>
        <w:tc>
          <w:tcPr>
            <w:tcW w:w="150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firstLine="0" w:firstLineChars="0"/>
              <w:jc w:val="center"/>
              <w:rPr>
                <w:rFonts w:ascii="华文宋体" w:hAnsi="华文宋体" w:eastAsia="华文宋体"/>
                <w:sz w:val="22"/>
                <w:szCs w:val="22"/>
              </w:rPr>
            </w:pPr>
            <w:r>
              <w:rPr>
                <w:rFonts w:hint="eastAsia" w:ascii="华文宋体" w:hAnsi="华文宋体" w:eastAsia="华文宋体"/>
                <w:sz w:val="22"/>
                <w:szCs w:val="22"/>
              </w:rPr>
              <w:t>4</w:t>
            </w:r>
          </w:p>
        </w:tc>
        <w:tc>
          <w:tcPr>
            <w:tcW w:w="2910" w:type="dxa"/>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ascii="华文宋体" w:hAnsi="华文宋体" w:eastAsia="华文宋体"/>
                <w:sz w:val="22"/>
                <w:szCs w:val="22"/>
              </w:rPr>
            </w:pPr>
            <w:r>
              <w:rPr>
                <w:rFonts w:hint="eastAsia" w:ascii="华文宋体" w:hAnsi="华文宋体" w:eastAsia="华文宋体"/>
                <w:sz w:val="22"/>
                <w:szCs w:val="22"/>
              </w:rPr>
              <w:t>人工智能实验平台</w:t>
            </w:r>
          </w:p>
        </w:tc>
        <w:tc>
          <w:tcPr>
            <w:tcW w:w="1275" w:type="dxa"/>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ascii="华文宋体" w:hAnsi="华文宋体" w:eastAsia="华文宋体"/>
                <w:sz w:val="22"/>
                <w:szCs w:val="22"/>
              </w:rPr>
            </w:pPr>
            <w:r>
              <w:rPr>
                <w:rFonts w:hint="eastAsia" w:ascii="华文宋体" w:hAnsi="华文宋体" w:eastAsia="华文宋体"/>
                <w:sz w:val="22"/>
                <w:szCs w:val="22"/>
              </w:rPr>
              <w:t>套</w:t>
            </w:r>
          </w:p>
        </w:tc>
        <w:tc>
          <w:tcPr>
            <w:tcW w:w="1276" w:type="dxa"/>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ascii="华文宋体" w:hAnsi="华文宋体" w:eastAsia="华文宋体"/>
                <w:sz w:val="22"/>
                <w:szCs w:val="22"/>
              </w:rPr>
            </w:pPr>
            <w:r>
              <w:rPr>
                <w:rFonts w:hint="eastAsia" w:ascii="华文宋体" w:hAnsi="华文宋体" w:eastAsia="华文宋体"/>
                <w:sz w:val="22"/>
                <w:szCs w:val="22"/>
              </w:rPr>
              <w:t>1</w:t>
            </w:r>
          </w:p>
        </w:tc>
      </w:tr>
      <w:tr>
        <w:tblPrEx>
          <w:tblCellMar>
            <w:top w:w="0" w:type="dxa"/>
            <w:left w:w="108" w:type="dxa"/>
            <w:bottom w:w="0" w:type="dxa"/>
            <w:right w:w="108" w:type="dxa"/>
          </w:tblCellMar>
        </w:tblPrEx>
        <w:trPr>
          <w:trHeight w:val="658" w:hRule="atLeast"/>
          <w:jc w:val="center"/>
        </w:trPr>
        <w:tc>
          <w:tcPr>
            <w:tcW w:w="150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firstLine="0" w:firstLineChars="0"/>
              <w:jc w:val="center"/>
              <w:rPr>
                <w:rFonts w:ascii="华文宋体" w:hAnsi="华文宋体" w:eastAsia="华文宋体"/>
                <w:sz w:val="22"/>
                <w:szCs w:val="22"/>
              </w:rPr>
            </w:pPr>
            <w:r>
              <w:rPr>
                <w:rFonts w:hint="eastAsia" w:ascii="华文宋体" w:hAnsi="华文宋体" w:eastAsia="华文宋体"/>
                <w:sz w:val="22"/>
                <w:szCs w:val="22"/>
              </w:rPr>
              <w:t>5</w:t>
            </w:r>
          </w:p>
        </w:tc>
        <w:tc>
          <w:tcPr>
            <w:tcW w:w="2910" w:type="dxa"/>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ascii="华文宋体" w:hAnsi="华文宋体" w:eastAsia="华文宋体"/>
                <w:sz w:val="22"/>
                <w:szCs w:val="22"/>
              </w:rPr>
            </w:pPr>
            <w:r>
              <w:rPr>
                <w:rFonts w:hint="eastAsia" w:ascii="华文宋体" w:hAnsi="华文宋体" w:eastAsia="华文宋体"/>
                <w:sz w:val="22"/>
                <w:szCs w:val="22"/>
              </w:rPr>
              <w:t>人工智能基础课程包</w:t>
            </w:r>
          </w:p>
        </w:tc>
        <w:tc>
          <w:tcPr>
            <w:tcW w:w="1275" w:type="dxa"/>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ascii="华文宋体" w:hAnsi="华文宋体" w:eastAsia="华文宋体"/>
                <w:sz w:val="22"/>
                <w:szCs w:val="22"/>
              </w:rPr>
            </w:pPr>
            <w:r>
              <w:rPr>
                <w:rFonts w:hint="eastAsia" w:ascii="华文宋体" w:hAnsi="华文宋体" w:eastAsia="华文宋体"/>
                <w:sz w:val="22"/>
                <w:szCs w:val="22"/>
              </w:rPr>
              <w:t>套</w:t>
            </w:r>
          </w:p>
        </w:tc>
        <w:tc>
          <w:tcPr>
            <w:tcW w:w="1276" w:type="dxa"/>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ascii="华文宋体" w:hAnsi="华文宋体" w:eastAsia="华文宋体"/>
                <w:sz w:val="22"/>
                <w:szCs w:val="22"/>
              </w:rPr>
            </w:pPr>
            <w:r>
              <w:rPr>
                <w:rFonts w:hint="eastAsia" w:ascii="华文宋体" w:hAnsi="华文宋体" w:eastAsia="华文宋体"/>
                <w:sz w:val="22"/>
                <w:szCs w:val="22"/>
              </w:rPr>
              <w:t>1</w:t>
            </w:r>
          </w:p>
        </w:tc>
      </w:tr>
      <w:tr>
        <w:tblPrEx>
          <w:tblCellMar>
            <w:top w:w="0" w:type="dxa"/>
            <w:left w:w="108" w:type="dxa"/>
            <w:bottom w:w="0" w:type="dxa"/>
            <w:right w:w="108" w:type="dxa"/>
          </w:tblCellMar>
        </w:tblPrEx>
        <w:trPr>
          <w:trHeight w:val="658" w:hRule="atLeast"/>
          <w:jc w:val="center"/>
        </w:trPr>
        <w:tc>
          <w:tcPr>
            <w:tcW w:w="150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firstLine="0" w:firstLineChars="0"/>
              <w:jc w:val="center"/>
              <w:rPr>
                <w:rFonts w:ascii="华文宋体" w:hAnsi="华文宋体" w:eastAsia="华文宋体"/>
                <w:sz w:val="22"/>
                <w:szCs w:val="22"/>
              </w:rPr>
            </w:pPr>
            <w:r>
              <w:rPr>
                <w:rFonts w:hint="eastAsia" w:ascii="华文宋体" w:hAnsi="华文宋体" w:eastAsia="华文宋体"/>
                <w:sz w:val="22"/>
                <w:szCs w:val="22"/>
              </w:rPr>
              <w:t>6</w:t>
            </w:r>
          </w:p>
        </w:tc>
        <w:tc>
          <w:tcPr>
            <w:tcW w:w="2910" w:type="dxa"/>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ascii="华文宋体" w:hAnsi="华文宋体" w:eastAsia="华文宋体"/>
                <w:sz w:val="22"/>
                <w:szCs w:val="22"/>
              </w:rPr>
            </w:pPr>
            <w:r>
              <w:rPr>
                <w:rFonts w:hint="eastAsia" w:ascii="华文宋体" w:hAnsi="华文宋体" w:eastAsia="华文宋体"/>
                <w:sz w:val="22"/>
                <w:szCs w:val="22"/>
              </w:rPr>
              <w:t>显示器和鼠标键盘</w:t>
            </w:r>
          </w:p>
        </w:tc>
        <w:tc>
          <w:tcPr>
            <w:tcW w:w="1275" w:type="dxa"/>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ascii="华文宋体" w:hAnsi="华文宋体" w:eastAsia="华文宋体"/>
                <w:sz w:val="22"/>
                <w:szCs w:val="22"/>
              </w:rPr>
            </w:pPr>
            <w:r>
              <w:rPr>
                <w:rFonts w:hint="eastAsia" w:ascii="华文宋体" w:hAnsi="华文宋体" w:eastAsia="华文宋体"/>
                <w:sz w:val="22"/>
                <w:szCs w:val="22"/>
              </w:rPr>
              <w:t>套</w:t>
            </w:r>
          </w:p>
        </w:tc>
        <w:tc>
          <w:tcPr>
            <w:tcW w:w="1276" w:type="dxa"/>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ascii="华文宋体" w:hAnsi="华文宋体" w:eastAsia="华文宋体"/>
                <w:sz w:val="22"/>
                <w:szCs w:val="22"/>
              </w:rPr>
            </w:pPr>
            <w:r>
              <w:rPr>
                <w:rFonts w:hint="eastAsia" w:ascii="华文宋体" w:hAnsi="华文宋体" w:eastAsia="华文宋体"/>
                <w:sz w:val="22"/>
                <w:szCs w:val="22"/>
              </w:rPr>
              <w:t>41</w:t>
            </w:r>
          </w:p>
        </w:tc>
      </w:tr>
      <w:tr>
        <w:tblPrEx>
          <w:tblCellMar>
            <w:top w:w="0" w:type="dxa"/>
            <w:left w:w="108" w:type="dxa"/>
            <w:bottom w:w="0" w:type="dxa"/>
            <w:right w:w="108" w:type="dxa"/>
          </w:tblCellMar>
        </w:tblPrEx>
        <w:trPr>
          <w:trHeight w:val="658" w:hRule="atLeast"/>
          <w:jc w:val="center"/>
        </w:trPr>
        <w:tc>
          <w:tcPr>
            <w:tcW w:w="150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firstLine="0" w:firstLineChars="0"/>
              <w:jc w:val="center"/>
              <w:rPr>
                <w:rFonts w:ascii="华文宋体" w:hAnsi="华文宋体" w:eastAsia="华文宋体"/>
                <w:sz w:val="22"/>
                <w:szCs w:val="22"/>
              </w:rPr>
            </w:pPr>
            <w:r>
              <w:rPr>
                <w:rFonts w:hint="eastAsia" w:ascii="华文宋体" w:hAnsi="华文宋体" w:eastAsia="华文宋体"/>
                <w:sz w:val="22"/>
                <w:szCs w:val="22"/>
              </w:rPr>
              <w:t>7</w:t>
            </w:r>
          </w:p>
        </w:tc>
        <w:tc>
          <w:tcPr>
            <w:tcW w:w="2910" w:type="dxa"/>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ascii="华文宋体" w:hAnsi="华文宋体" w:eastAsia="华文宋体"/>
                <w:sz w:val="22"/>
                <w:szCs w:val="22"/>
              </w:rPr>
            </w:pPr>
            <w:r>
              <w:rPr>
                <w:rFonts w:hint="eastAsia" w:ascii="华文宋体" w:hAnsi="华文宋体" w:eastAsia="华文宋体"/>
                <w:sz w:val="22"/>
                <w:szCs w:val="22"/>
              </w:rPr>
              <w:t>机柜</w:t>
            </w:r>
          </w:p>
        </w:tc>
        <w:tc>
          <w:tcPr>
            <w:tcW w:w="1275" w:type="dxa"/>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ascii="华文宋体" w:hAnsi="华文宋体" w:eastAsia="华文宋体"/>
                <w:sz w:val="22"/>
                <w:szCs w:val="22"/>
              </w:rPr>
            </w:pPr>
            <w:r>
              <w:rPr>
                <w:rFonts w:hint="eastAsia" w:ascii="华文宋体" w:hAnsi="华文宋体" w:eastAsia="华文宋体"/>
                <w:sz w:val="22"/>
                <w:szCs w:val="22"/>
              </w:rPr>
              <w:t>台</w:t>
            </w:r>
          </w:p>
        </w:tc>
        <w:tc>
          <w:tcPr>
            <w:tcW w:w="1276" w:type="dxa"/>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ascii="华文宋体" w:hAnsi="华文宋体" w:eastAsia="华文宋体"/>
                <w:sz w:val="22"/>
                <w:szCs w:val="22"/>
              </w:rPr>
            </w:pPr>
            <w:r>
              <w:rPr>
                <w:rFonts w:hint="eastAsia" w:ascii="华文宋体" w:hAnsi="华文宋体" w:eastAsia="华文宋体"/>
                <w:sz w:val="22"/>
                <w:szCs w:val="22"/>
              </w:rPr>
              <w:t>1</w:t>
            </w:r>
          </w:p>
        </w:tc>
      </w:tr>
      <w:tr>
        <w:tblPrEx>
          <w:tblCellMar>
            <w:top w:w="0" w:type="dxa"/>
            <w:left w:w="108" w:type="dxa"/>
            <w:bottom w:w="0" w:type="dxa"/>
            <w:right w:w="108" w:type="dxa"/>
          </w:tblCellMar>
        </w:tblPrEx>
        <w:trPr>
          <w:trHeight w:val="658" w:hRule="atLeast"/>
          <w:jc w:val="center"/>
        </w:trPr>
        <w:tc>
          <w:tcPr>
            <w:tcW w:w="150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firstLine="0" w:firstLineChars="0"/>
              <w:jc w:val="center"/>
              <w:rPr>
                <w:rFonts w:ascii="华文宋体" w:hAnsi="华文宋体" w:eastAsia="华文宋体"/>
                <w:sz w:val="22"/>
                <w:szCs w:val="22"/>
              </w:rPr>
            </w:pPr>
            <w:r>
              <w:rPr>
                <w:rFonts w:hint="eastAsia" w:ascii="华文宋体" w:hAnsi="华文宋体" w:eastAsia="华文宋体"/>
                <w:sz w:val="22"/>
                <w:szCs w:val="22"/>
              </w:rPr>
              <w:t>8</w:t>
            </w:r>
          </w:p>
        </w:tc>
        <w:tc>
          <w:tcPr>
            <w:tcW w:w="2910" w:type="dxa"/>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ascii="华文宋体" w:hAnsi="华文宋体" w:eastAsia="华文宋体"/>
                <w:sz w:val="22"/>
                <w:szCs w:val="22"/>
              </w:rPr>
            </w:pPr>
            <w:r>
              <w:rPr>
                <w:rFonts w:ascii="华文宋体" w:hAnsi="华文宋体" w:eastAsia="华文宋体"/>
                <w:sz w:val="22"/>
                <w:szCs w:val="22"/>
              </w:rPr>
              <w:t>Kvm</w:t>
            </w:r>
          </w:p>
        </w:tc>
        <w:tc>
          <w:tcPr>
            <w:tcW w:w="1275" w:type="dxa"/>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ascii="华文宋体" w:hAnsi="华文宋体" w:eastAsia="华文宋体"/>
                <w:sz w:val="22"/>
                <w:szCs w:val="22"/>
              </w:rPr>
            </w:pPr>
            <w:r>
              <w:rPr>
                <w:rFonts w:hint="eastAsia" w:ascii="华文宋体" w:hAnsi="华文宋体" w:eastAsia="华文宋体"/>
                <w:sz w:val="22"/>
                <w:szCs w:val="22"/>
              </w:rPr>
              <w:t>台</w:t>
            </w:r>
          </w:p>
        </w:tc>
        <w:tc>
          <w:tcPr>
            <w:tcW w:w="1276" w:type="dxa"/>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ascii="华文宋体" w:hAnsi="华文宋体" w:eastAsia="华文宋体"/>
                <w:sz w:val="22"/>
                <w:szCs w:val="22"/>
              </w:rPr>
            </w:pPr>
            <w:r>
              <w:rPr>
                <w:rFonts w:hint="eastAsia" w:ascii="华文宋体" w:hAnsi="华文宋体" w:eastAsia="华文宋体"/>
                <w:sz w:val="22"/>
                <w:szCs w:val="22"/>
              </w:rPr>
              <w:t>1</w:t>
            </w:r>
          </w:p>
        </w:tc>
      </w:tr>
      <w:tr>
        <w:tblPrEx>
          <w:tblCellMar>
            <w:top w:w="0" w:type="dxa"/>
            <w:left w:w="108" w:type="dxa"/>
            <w:bottom w:w="0" w:type="dxa"/>
            <w:right w:w="108" w:type="dxa"/>
          </w:tblCellMar>
        </w:tblPrEx>
        <w:trPr>
          <w:trHeight w:val="658" w:hRule="atLeast"/>
          <w:jc w:val="center"/>
        </w:trPr>
        <w:tc>
          <w:tcPr>
            <w:tcW w:w="150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firstLine="0" w:firstLineChars="0"/>
              <w:jc w:val="center"/>
              <w:rPr>
                <w:rFonts w:ascii="华文宋体" w:hAnsi="华文宋体" w:eastAsia="华文宋体"/>
                <w:sz w:val="22"/>
                <w:szCs w:val="22"/>
              </w:rPr>
            </w:pPr>
            <w:r>
              <w:rPr>
                <w:rFonts w:hint="eastAsia" w:ascii="华文宋体" w:hAnsi="华文宋体" w:eastAsia="华文宋体"/>
                <w:sz w:val="22"/>
                <w:szCs w:val="22"/>
              </w:rPr>
              <w:t>9</w:t>
            </w:r>
          </w:p>
        </w:tc>
        <w:tc>
          <w:tcPr>
            <w:tcW w:w="2910" w:type="dxa"/>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ascii="华文宋体" w:hAnsi="华文宋体" w:eastAsia="华文宋体"/>
                <w:sz w:val="22"/>
                <w:szCs w:val="22"/>
              </w:rPr>
            </w:pPr>
            <w:r>
              <w:rPr>
                <w:rFonts w:hint="eastAsia" w:ascii="华文宋体" w:hAnsi="华文宋体" w:eastAsia="华文宋体"/>
                <w:sz w:val="22"/>
                <w:szCs w:val="22"/>
              </w:rPr>
              <w:t>网络设备</w:t>
            </w:r>
          </w:p>
        </w:tc>
        <w:tc>
          <w:tcPr>
            <w:tcW w:w="1275" w:type="dxa"/>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ascii="华文宋体" w:hAnsi="华文宋体" w:eastAsia="华文宋体"/>
                <w:sz w:val="22"/>
                <w:szCs w:val="22"/>
              </w:rPr>
            </w:pPr>
            <w:r>
              <w:rPr>
                <w:rFonts w:hint="eastAsia" w:ascii="华文宋体" w:hAnsi="华文宋体" w:eastAsia="华文宋体"/>
                <w:sz w:val="22"/>
                <w:szCs w:val="22"/>
              </w:rPr>
              <w:t>台</w:t>
            </w:r>
          </w:p>
        </w:tc>
        <w:tc>
          <w:tcPr>
            <w:tcW w:w="1276" w:type="dxa"/>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ascii="华文宋体" w:hAnsi="华文宋体" w:eastAsia="华文宋体"/>
                <w:sz w:val="22"/>
                <w:szCs w:val="22"/>
              </w:rPr>
            </w:pPr>
            <w:r>
              <w:rPr>
                <w:rFonts w:hint="eastAsia" w:ascii="华文宋体" w:hAnsi="华文宋体" w:eastAsia="华文宋体"/>
                <w:sz w:val="22"/>
                <w:szCs w:val="22"/>
              </w:rPr>
              <w:t>1</w:t>
            </w:r>
          </w:p>
        </w:tc>
      </w:tr>
      <w:tr>
        <w:tblPrEx>
          <w:tblCellMar>
            <w:top w:w="0" w:type="dxa"/>
            <w:left w:w="108" w:type="dxa"/>
            <w:bottom w:w="0" w:type="dxa"/>
            <w:right w:w="108" w:type="dxa"/>
          </w:tblCellMar>
        </w:tblPrEx>
        <w:trPr>
          <w:trHeight w:val="658" w:hRule="atLeast"/>
          <w:jc w:val="center"/>
        </w:trPr>
        <w:tc>
          <w:tcPr>
            <w:tcW w:w="150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firstLine="0" w:firstLineChars="0"/>
              <w:jc w:val="center"/>
              <w:rPr>
                <w:rFonts w:ascii="华文宋体" w:hAnsi="华文宋体" w:eastAsia="华文宋体"/>
                <w:sz w:val="22"/>
                <w:szCs w:val="22"/>
              </w:rPr>
            </w:pPr>
            <w:r>
              <w:rPr>
                <w:rFonts w:hint="eastAsia" w:ascii="华文宋体" w:hAnsi="华文宋体" w:eastAsia="华文宋体"/>
                <w:sz w:val="22"/>
                <w:szCs w:val="22"/>
              </w:rPr>
              <w:t>10</w:t>
            </w:r>
          </w:p>
        </w:tc>
        <w:tc>
          <w:tcPr>
            <w:tcW w:w="2910" w:type="dxa"/>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ascii="华文宋体" w:hAnsi="华文宋体" w:eastAsia="华文宋体"/>
                <w:sz w:val="22"/>
                <w:szCs w:val="22"/>
              </w:rPr>
            </w:pPr>
            <w:r>
              <w:rPr>
                <w:rFonts w:hint="eastAsia" w:ascii="华文宋体" w:hAnsi="华文宋体" w:eastAsia="华文宋体"/>
                <w:sz w:val="22"/>
                <w:szCs w:val="22"/>
              </w:rPr>
              <w:t>无线话咪</w:t>
            </w:r>
          </w:p>
        </w:tc>
        <w:tc>
          <w:tcPr>
            <w:tcW w:w="1275" w:type="dxa"/>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ascii="华文宋体" w:hAnsi="华文宋体" w:eastAsia="华文宋体"/>
                <w:sz w:val="22"/>
                <w:szCs w:val="22"/>
              </w:rPr>
            </w:pPr>
            <w:r>
              <w:rPr>
                <w:rFonts w:hint="eastAsia" w:ascii="华文宋体" w:hAnsi="华文宋体" w:eastAsia="华文宋体"/>
                <w:sz w:val="22"/>
                <w:szCs w:val="22"/>
              </w:rPr>
              <w:t>套</w:t>
            </w:r>
          </w:p>
        </w:tc>
        <w:tc>
          <w:tcPr>
            <w:tcW w:w="1276" w:type="dxa"/>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ascii="华文宋体" w:hAnsi="华文宋体" w:eastAsia="华文宋体"/>
                <w:sz w:val="22"/>
                <w:szCs w:val="22"/>
              </w:rPr>
            </w:pPr>
            <w:r>
              <w:rPr>
                <w:rFonts w:hint="eastAsia" w:ascii="华文宋体" w:hAnsi="华文宋体" w:eastAsia="华文宋体"/>
                <w:sz w:val="22"/>
                <w:szCs w:val="22"/>
              </w:rPr>
              <w:t>1</w:t>
            </w:r>
          </w:p>
        </w:tc>
      </w:tr>
      <w:tr>
        <w:tblPrEx>
          <w:tblCellMar>
            <w:top w:w="0" w:type="dxa"/>
            <w:left w:w="108" w:type="dxa"/>
            <w:bottom w:w="0" w:type="dxa"/>
            <w:right w:w="108" w:type="dxa"/>
          </w:tblCellMar>
        </w:tblPrEx>
        <w:trPr>
          <w:trHeight w:val="658" w:hRule="atLeast"/>
          <w:jc w:val="center"/>
        </w:trPr>
        <w:tc>
          <w:tcPr>
            <w:tcW w:w="150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firstLine="0" w:firstLineChars="0"/>
              <w:jc w:val="center"/>
              <w:rPr>
                <w:rFonts w:ascii="华文宋体" w:hAnsi="华文宋体" w:eastAsia="华文宋体"/>
                <w:sz w:val="22"/>
                <w:szCs w:val="22"/>
              </w:rPr>
            </w:pPr>
            <w:r>
              <w:rPr>
                <w:rFonts w:hint="eastAsia" w:ascii="华文宋体" w:hAnsi="华文宋体" w:eastAsia="华文宋体"/>
                <w:sz w:val="22"/>
                <w:szCs w:val="22"/>
              </w:rPr>
              <w:t>11</w:t>
            </w:r>
          </w:p>
        </w:tc>
        <w:tc>
          <w:tcPr>
            <w:tcW w:w="2910" w:type="dxa"/>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ascii="华文宋体" w:hAnsi="华文宋体" w:eastAsia="华文宋体"/>
                <w:sz w:val="22"/>
                <w:szCs w:val="22"/>
              </w:rPr>
            </w:pPr>
            <w:r>
              <w:rPr>
                <w:rFonts w:hint="eastAsia" w:ascii="华文宋体" w:hAnsi="华文宋体" w:eastAsia="华文宋体"/>
                <w:sz w:val="22"/>
                <w:szCs w:val="22"/>
              </w:rPr>
              <w:t>功放音箱设备</w:t>
            </w:r>
          </w:p>
        </w:tc>
        <w:tc>
          <w:tcPr>
            <w:tcW w:w="1275" w:type="dxa"/>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ascii="华文宋体" w:hAnsi="华文宋体" w:eastAsia="华文宋体"/>
                <w:sz w:val="22"/>
                <w:szCs w:val="22"/>
              </w:rPr>
            </w:pPr>
            <w:r>
              <w:rPr>
                <w:rFonts w:hint="eastAsia" w:ascii="华文宋体" w:hAnsi="华文宋体" w:eastAsia="华文宋体"/>
                <w:sz w:val="22"/>
                <w:szCs w:val="22"/>
              </w:rPr>
              <w:t>套</w:t>
            </w:r>
          </w:p>
        </w:tc>
        <w:tc>
          <w:tcPr>
            <w:tcW w:w="1276" w:type="dxa"/>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ascii="华文宋体" w:hAnsi="华文宋体" w:eastAsia="华文宋体"/>
                <w:sz w:val="22"/>
                <w:szCs w:val="22"/>
              </w:rPr>
            </w:pPr>
            <w:r>
              <w:rPr>
                <w:rFonts w:hint="eastAsia" w:ascii="华文宋体" w:hAnsi="华文宋体" w:eastAsia="华文宋体"/>
                <w:sz w:val="22"/>
                <w:szCs w:val="22"/>
              </w:rPr>
              <w:t>1</w:t>
            </w:r>
          </w:p>
        </w:tc>
      </w:tr>
      <w:tr>
        <w:tblPrEx>
          <w:tblCellMar>
            <w:top w:w="0" w:type="dxa"/>
            <w:left w:w="108" w:type="dxa"/>
            <w:bottom w:w="0" w:type="dxa"/>
            <w:right w:w="108" w:type="dxa"/>
          </w:tblCellMar>
        </w:tblPrEx>
        <w:trPr>
          <w:trHeight w:val="658" w:hRule="atLeast"/>
          <w:jc w:val="center"/>
        </w:trPr>
        <w:tc>
          <w:tcPr>
            <w:tcW w:w="150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firstLine="0" w:firstLineChars="0"/>
              <w:jc w:val="center"/>
              <w:rPr>
                <w:rFonts w:ascii="华文宋体" w:hAnsi="华文宋体" w:eastAsia="华文宋体"/>
                <w:sz w:val="22"/>
                <w:szCs w:val="22"/>
              </w:rPr>
            </w:pPr>
            <w:r>
              <w:rPr>
                <w:rFonts w:hint="eastAsia" w:ascii="华文宋体" w:hAnsi="华文宋体" w:eastAsia="华文宋体"/>
                <w:sz w:val="22"/>
                <w:szCs w:val="22"/>
              </w:rPr>
              <w:t>12</w:t>
            </w:r>
          </w:p>
        </w:tc>
        <w:tc>
          <w:tcPr>
            <w:tcW w:w="2910" w:type="dxa"/>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ascii="华文宋体" w:hAnsi="华文宋体" w:eastAsia="华文宋体"/>
                <w:sz w:val="22"/>
                <w:szCs w:val="22"/>
              </w:rPr>
            </w:pPr>
            <w:r>
              <w:rPr>
                <w:rFonts w:hint="eastAsia" w:ascii="华文宋体" w:hAnsi="华文宋体" w:eastAsia="华文宋体"/>
                <w:sz w:val="22"/>
                <w:szCs w:val="22"/>
              </w:rPr>
              <w:t>立式空调</w:t>
            </w:r>
          </w:p>
        </w:tc>
        <w:tc>
          <w:tcPr>
            <w:tcW w:w="1275" w:type="dxa"/>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ascii="华文宋体" w:hAnsi="华文宋体" w:eastAsia="华文宋体"/>
                <w:sz w:val="22"/>
                <w:szCs w:val="22"/>
              </w:rPr>
            </w:pPr>
            <w:r>
              <w:rPr>
                <w:rFonts w:hint="eastAsia" w:ascii="华文宋体" w:hAnsi="华文宋体" w:eastAsia="华文宋体"/>
                <w:sz w:val="22"/>
                <w:szCs w:val="22"/>
              </w:rPr>
              <w:t>台</w:t>
            </w:r>
          </w:p>
        </w:tc>
        <w:tc>
          <w:tcPr>
            <w:tcW w:w="1276" w:type="dxa"/>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ascii="华文宋体" w:hAnsi="华文宋体" w:eastAsia="华文宋体"/>
                <w:sz w:val="22"/>
                <w:szCs w:val="22"/>
              </w:rPr>
            </w:pPr>
            <w:r>
              <w:rPr>
                <w:rFonts w:hint="eastAsia" w:ascii="华文宋体" w:hAnsi="华文宋体" w:eastAsia="华文宋体"/>
                <w:sz w:val="22"/>
                <w:szCs w:val="22"/>
              </w:rPr>
              <w:t>1</w:t>
            </w:r>
          </w:p>
        </w:tc>
      </w:tr>
      <w:tr>
        <w:tblPrEx>
          <w:tblCellMar>
            <w:top w:w="0" w:type="dxa"/>
            <w:left w:w="108" w:type="dxa"/>
            <w:bottom w:w="0" w:type="dxa"/>
            <w:right w:w="108" w:type="dxa"/>
          </w:tblCellMar>
        </w:tblPrEx>
        <w:trPr>
          <w:trHeight w:val="658" w:hRule="atLeast"/>
          <w:jc w:val="center"/>
        </w:trPr>
        <w:tc>
          <w:tcPr>
            <w:tcW w:w="150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firstLine="0" w:firstLineChars="0"/>
              <w:jc w:val="center"/>
              <w:rPr>
                <w:rFonts w:ascii="华文宋体" w:hAnsi="华文宋体" w:eastAsia="华文宋体"/>
                <w:sz w:val="22"/>
                <w:szCs w:val="22"/>
              </w:rPr>
            </w:pPr>
            <w:r>
              <w:rPr>
                <w:rFonts w:hint="eastAsia" w:ascii="华文宋体" w:hAnsi="华文宋体" w:eastAsia="华文宋体"/>
                <w:sz w:val="22"/>
                <w:szCs w:val="22"/>
              </w:rPr>
              <w:t>13</w:t>
            </w:r>
          </w:p>
        </w:tc>
        <w:tc>
          <w:tcPr>
            <w:tcW w:w="2910" w:type="dxa"/>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ascii="华文宋体" w:hAnsi="华文宋体" w:eastAsia="华文宋体"/>
                <w:sz w:val="22"/>
                <w:szCs w:val="22"/>
              </w:rPr>
            </w:pPr>
            <w:r>
              <w:rPr>
                <w:rFonts w:hint="eastAsia" w:ascii="华文宋体" w:hAnsi="华文宋体" w:eastAsia="华文宋体"/>
                <w:sz w:val="22"/>
                <w:szCs w:val="22"/>
              </w:rPr>
              <w:t>电源及网络布线</w:t>
            </w:r>
          </w:p>
        </w:tc>
        <w:tc>
          <w:tcPr>
            <w:tcW w:w="1275" w:type="dxa"/>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ascii="华文宋体" w:hAnsi="华文宋体" w:eastAsia="华文宋体"/>
                <w:sz w:val="22"/>
                <w:szCs w:val="22"/>
              </w:rPr>
            </w:pPr>
            <w:r>
              <w:rPr>
                <w:rFonts w:hint="eastAsia" w:ascii="华文宋体" w:hAnsi="华文宋体" w:eastAsia="华文宋体"/>
                <w:sz w:val="22"/>
                <w:szCs w:val="22"/>
              </w:rPr>
              <w:t>套</w:t>
            </w:r>
          </w:p>
        </w:tc>
        <w:tc>
          <w:tcPr>
            <w:tcW w:w="1276" w:type="dxa"/>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ascii="华文宋体" w:hAnsi="华文宋体" w:eastAsia="华文宋体"/>
                <w:sz w:val="22"/>
                <w:szCs w:val="22"/>
              </w:rPr>
            </w:pPr>
            <w:r>
              <w:rPr>
                <w:rFonts w:hint="eastAsia" w:ascii="华文宋体" w:hAnsi="华文宋体" w:eastAsia="华文宋体"/>
                <w:sz w:val="22"/>
                <w:szCs w:val="22"/>
              </w:rPr>
              <w:t>1</w:t>
            </w:r>
          </w:p>
        </w:tc>
      </w:tr>
      <w:tr>
        <w:tblPrEx>
          <w:tblCellMar>
            <w:top w:w="0" w:type="dxa"/>
            <w:left w:w="108" w:type="dxa"/>
            <w:bottom w:w="0" w:type="dxa"/>
            <w:right w:w="108" w:type="dxa"/>
          </w:tblCellMar>
        </w:tblPrEx>
        <w:trPr>
          <w:trHeight w:val="658" w:hRule="atLeast"/>
          <w:jc w:val="center"/>
        </w:trPr>
        <w:tc>
          <w:tcPr>
            <w:tcW w:w="150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firstLine="0" w:firstLineChars="0"/>
              <w:jc w:val="center"/>
              <w:rPr>
                <w:rFonts w:ascii="华文宋体" w:hAnsi="华文宋体" w:eastAsia="华文宋体"/>
                <w:sz w:val="22"/>
                <w:szCs w:val="22"/>
              </w:rPr>
            </w:pPr>
            <w:r>
              <w:rPr>
                <w:rFonts w:hint="eastAsia" w:ascii="华文宋体" w:hAnsi="华文宋体" w:eastAsia="华文宋体"/>
                <w:sz w:val="22"/>
                <w:szCs w:val="22"/>
              </w:rPr>
              <w:t>14</w:t>
            </w:r>
          </w:p>
        </w:tc>
        <w:tc>
          <w:tcPr>
            <w:tcW w:w="2910" w:type="dxa"/>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ascii="华文宋体" w:hAnsi="华文宋体" w:eastAsia="华文宋体"/>
                <w:sz w:val="22"/>
                <w:szCs w:val="22"/>
              </w:rPr>
            </w:pPr>
            <w:r>
              <w:rPr>
                <w:rFonts w:hint="eastAsia" w:ascii="华文宋体" w:hAnsi="华文宋体" w:eastAsia="华文宋体"/>
                <w:sz w:val="22"/>
                <w:szCs w:val="22"/>
              </w:rPr>
              <w:t>配套增值服务</w:t>
            </w:r>
          </w:p>
        </w:tc>
        <w:tc>
          <w:tcPr>
            <w:tcW w:w="1275" w:type="dxa"/>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ascii="华文宋体" w:hAnsi="华文宋体" w:eastAsia="华文宋体"/>
                <w:sz w:val="22"/>
                <w:szCs w:val="22"/>
              </w:rPr>
            </w:pPr>
            <w:r>
              <w:rPr>
                <w:rFonts w:hint="eastAsia" w:ascii="华文宋体" w:hAnsi="华文宋体" w:eastAsia="华文宋体"/>
                <w:sz w:val="22"/>
                <w:szCs w:val="22"/>
              </w:rPr>
              <w:t>套</w:t>
            </w:r>
          </w:p>
        </w:tc>
        <w:tc>
          <w:tcPr>
            <w:tcW w:w="1276" w:type="dxa"/>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ascii="华文宋体" w:hAnsi="华文宋体" w:eastAsia="华文宋体"/>
                <w:sz w:val="22"/>
                <w:szCs w:val="22"/>
              </w:rPr>
            </w:pPr>
            <w:r>
              <w:rPr>
                <w:rFonts w:hint="eastAsia" w:ascii="华文宋体" w:hAnsi="华文宋体" w:eastAsia="华文宋体"/>
                <w:sz w:val="22"/>
                <w:szCs w:val="22"/>
              </w:rPr>
              <w:t>1</w:t>
            </w:r>
          </w:p>
        </w:tc>
      </w:tr>
    </w:tbl>
    <w:p>
      <w:pPr>
        <w:pStyle w:val="8"/>
        <w:spacing w:line="360" w:lineRule="auto"/>
        <w:ind w:firstLine="480" w:firstLineChars="0"/>
        <w:rPr>
          <w:rFonts w:hint="eastAsia" w:ascii="华文宋体" w:hAnsi="华文宋体" w:eastAsia="华文宋体"/>
          <w:sz w:val="24"/>
          <w:szCs w:val="24"/>
        </w:rPr>
      </w:pPr>
    </w:p>
    <w:p>
      <w:pPr>
        <w:pStyle w:val="8"/>
        <w:spacing w:line="360" w:lineRule="auto"/>
        <w:ind w:firstLine="0" w:firstLineChars="0"/>
        <w:rPr>
          <w:rFonts w:ascii="华文宋体" w:hAnsi="华文宋体" w:eastAsia="华文宋体"/>
          <w:sz w:val="24"/>
          <w:szCs w:val="24"/>
        </w:rPr>
      </w:pPr>
      <w:r>
        <w:rPr>
          <w:rFonts w:hint="eastAsia" w:ascii="华文宋体" w:hAnsi="华文宋体" w:eastAsia="华文宋体"/>
          <w:sz w:val="24"/>
          <w:szCs w:val="24"/>
        </w:rPr>
        <w:t xml:space="preserve">    </w:t>
      </w:r>
      <w:r>
        <w:rPr>
          <w:rFonts w:ascii="华文宋体" w:hAnsi="华文宋体" w:eastAsia="华文宋体"/>
          <w:sz w:val="24"/>
          <w:szCs w:val="24"/>
        </w:rPr>
        <w:t>2</w:t>
      </w:r>
      <w:r>
        <w:rPr>
          <w:rFonts w:hint="eastAsia" w:ascii="华文宋体" w:hAnsi="华文宋体" w:eastAsia="华文宋体"/>
          <w:sz w:val="24"/>
          <w:szCs w:val="24"/>
        </w:rPr>
        <w:t>.供应商需完成如下事项：</w:t>
      </w:r>
    </w:p>
    <w:p>
      <w:pPr>
        <w:pStyle w:val="8"/>
        <w:spacing w:line="360" w:lineRule="auto"/>
        <w:ind w:firstLine="0" w:firstLineChars="0"/>
        <w:rPr>
          <w:rFonts w:ascii="华文宋体" w:hAnsi="华文宋体" w:eastAsia="华文宋体"/>
          <w:sz w:val="24"/>
          <w:szCs w:val="24"/>
        </w:rPr>
      </w:pPr>
      <w:r>
        <w:rPr>
          <w:rFonts w:hint="eastAsia" w:ascii="华文宋体" w:hAnsi="华文宋体" w:eastAsia="华文宋体"/>
          <w:sz w:val="24"/>
          <w:szCs w:val="24"/>
        </w:rPr>
        <w:t xml:space="preserve">    供应商报价需包括设备及相关附件的采购、试验、包装、送货、安装、验收、培训、税费、技术服务（包括技术资料的提供）、保修期保障、其它费用等一切支出。</w:t>
      </w:r>
    </w:p>
    <w:p>
      <w:pPr>
        <w:pStyle w:val="8"/>
        <w:spacing w:line="360" w:lineRule="auto"/>
        <w:ind w:firstLine="0" w:firstLineChars="0"/>
        <w:rPr>
          <w:rFonts w:ascii="华文宋体" w:hAnsi="华文宋体" w:eastAsia="华文宋体"/>
          <w:b/>
          <w:sz w:val="24"/>
          <w:szCs w:val="24"/>
        </w:rPr>
      </w:pPr>
      <w:r>
        <w:rPr>
          <w:rFonts w:hint="eastAsia" w:ascii="华文宋体" w:hAnsi="华文宋体" w:eastAsia="华文宋体"/>
          <w:b/>
          <w:sz w:val="24"/>
          <w:szCs w:val="24"/>
        </w:rPr>
        <w:t xml:space="preserve">    二、商务需求</w:t>
      </w:r>
    </w:p>
    <w:p>
      <w:pPr>
        <w:pStyle w:val="8"/>
        <w:spacing w:line="360" w:lineRule="auto"/>
        <w:ind w:firstLine="0" w:firstLineChars="0"/>
        <w:rPr>
          <w:rFonts w:ascii="华文宋体" w:hAnsi="华文宋体" w:eastAsia="华文宋体"/>
          <w:sz w:val="24"/>
          <w:szCs w:val="24"/>
        </w:rPr>
      </w:pPr>
      <w:r>
        <w:rPr>
          <w:rFonts w:hint="eastAsia" w:ascii="华文宋体" w:hAnsi="华文宋体" w:eastAsia="华文宋体"/>
          <w:sz w:val="24"/>
          <w:szCs w:val="24"/>
        </w:rPr>
        <w:t xml:space="preserve">    1.对供应商的资格要求：</w:t>
      </w:r>
    </w:p>
    <w:p>
      <w:pPr>
        <w:pStyle w:val="8"/>
        <w:spacing w:line="360" w:lineRule="auto"/>
        <w:ind w:firstLine="0" w:firstLineChars="0"/>
        <w:rPr>
          <w:rFonts w:ascii="华文宋体" w:hAnsi="华文宋体" w:eastAsia="华文宋体"/>
          <w:sz w:val="24"/>
          <w:szCs w:val="24"/>
        </w:rPr>
      </w:pPr>
      <w:r>
        <w:rPr>
          <w:rFonts w:hint="eastAsia" w:ascii="华文宋体" w:hAnsi="华文宋体" w:eastAsia="华文宋体"/>
          <w:sz w:val="24"/>
          <w:szCs w:val="24"/>
        </w:rPr>
        <w:t xml:space="preserve">    对供应商的资格要求：国内（指按国家有关规定要求注册）注册资金</w:t>
      </w:r>
      <w:r>
        <w:rPr>
          <w:rFonts w:hint="eastAsia" w:ascii="华文宋体" w:hAnsi="华文宋体" w:eastAsia="华文宋体"/>
          <w:sz w:val="24"/>
          <w:szCs w:val="24"/>
          <w:lang w:val="en-US" w:eastAsia="zh-CN"/>
        </w:rPr>
        <w:t>2</w:t>
      </w:r>
      <w:r>
        <w:rPr>
          <w:rFonts w:hint="eastAsia" w:ascii="华文宋体" w:hAnsi="华文宋体" w:eastAsia="华文宋体"/>
          <w:sz w:val="24"/>
          <w:szCs w:val="24"/>
        </w:rPr>
        <w:t>00万元（含</w:t>
      </w:r>
      <w:r>
        <w:rPr>
          <w:rFonts w:hint="eastAsia" w:ascii="华文宋体" w:hAnsi="华文宋体" w:eastAsia="华文宋体"/>
          <w:sz w:val="24"/>
          <w:szCs w:val="24"/>
          <w:lang w:val="en-US" w:eastAsia="zh-CN"/>
        </w:rPr>
        <w:t>20</w:t>
      </w:r>
      <w:r>
        <w:rPr>
          <w:rFonts w:hint="eastAsia" w:ascii="华文宋体" w:hAnsi="华文宋体" w:eastAsia="华文宋体"/>
          <w:sz w:val="24"/>
          <w:szCs w:val="24"/>
        </w:rPr>
        <w:t>0万元）以上，具备独立法人资格；具有履行合同所必须的设备和专业技术能力；</w:t>
      </w:r>
    </w:p>
    <w:p>
      <w:pPr>
        <w:pStyle w:val="8"/>
        <w:numPr>
          <w:numId w:val="0"/>
        </w:numPr>
        <w:spacing w:line="360" w:lineRule="auto"/>
        <w:ind w:left="480" w:leftChars="0"/>
        <w:rPr>
          <w:rFonts w:hint="eastAsia" w:ascii="华文宋体" w:hAnsi="华文宋体" w:eastAsia="华文宋体"/>
          <w:bCs/>
          <w:sz w:val="24"/>
          <w:szCs w:val="24"/>
        </w:rPr>
      </w:pPr>
      <w:r>
        <w:rPr>
          <w:rFonts w:hint="eastAsia" w:ascii="华文宋体" w:hAnsi="华文宋体" w:eastAsia="华文宋体"/>
          <w:bCs/>
          <w:sz w:val="24"/>
          <w:szCs w:val="24"/>
          <w:lang w:val="en-US" w:eastAsia="zh-CN"/>
        </w:rPr>
        <w:t>2.</w:t>
      </w:r>
      <w:r>
        <w:rPr>
          <w:rFonts w:hint="eastAsia" w:ascii="华文宋体" w:hAnsi="华文宋体" w:eastAsia="华文宋体"/>
          <w:bCs/>
          <w:sz w:val="24"/>
          <w:szCs w:val="24"/>
        </w:rPr>
        <w:t>投标人需提供所投设备制造商针对本项目的授权文件原件。</w:t>
      </w:r>
    </w:p>
    <w:p>
      <w:pPr>
        <w:pStyle w:val="8"/>
        <w:numPr>
          <w:numId w:val="0"/>
        </w:numPr>
        <w:spacing w:line="360" w:lineRule="auto"/>
        <w:ind w:left="480" w:leftChars="0"/>
        <w:rPr>
          <w:rFonts w:hint="eastAsia" w:ascii="华文宋体" w:hAnsi="华文宋体" w:eastAsia="华文宋体"/>
          <w:bCs/>
          <w:sz w:val="24"/>
          <w:szCs w:val="24"/>
        </w:rPr>
      </w:pPr>
      <w:r>
        <w:rPr>
          <w:rFonts w:hint="eastAsia" w:ascii="华文宋体" w:hAnsi="华文宋体" w:eastAsia="华文宋体"/>
          <w:bCs/>
          <w:sz w:val="24"/>
          <w:szCs w:val="24"/>
          <w:lang w:val="en-US" w:eastAsia="zh-CN"/>
        </w:rPr>
        <w:t>3.</w:t>
      </w:r>
      <w:r>
        <w:rPr>
          <w:rFonts w:hint="eastAsia" w:ascii="华文宋体" w:hAnsi="华文宋体" w:eastAsia="华文宋体"/>
          <w:bCs/>
          <w:sz w:val="24"/>
          <w:szCs w:val="24"/>
        </w:rPr>
        <w:t>采购样板</w:t>
      </w:r>
      <w:r>
        <w:rPr>
          <w:rFonts w:hint="eastAsia" w:ascii="华文宋体" w:hAnsi="华文宋体" w:eastAsia="华文宋体"/>
          <w:bCs/>
          <w:sz w:val="24"/>
          <w:szCs w:val="24"/>
          <w:lang w:val="en-US" w:eastAsia="zh-CN"/>
        </w:rPr>
        <w:t>需求</w:t>
      </w:r>
      <w:r>
        <w:rPr>
          <w:rFonts w:hint="eastAsia" w:ascii="华文宋体" w:hAnsi="华文宋体" w:eastAsia="华文宋体"/>
          <w:bCs/>
          <w:sz w:val="24"/>
          <w:szCs w:val="24"/>
        </w:rPr>
        <w:t>：投标方于投标同时，需根据“设备技术参数”的要求提供以下样板运送到评标现场，作为评标评分依据。供应商提供样板、样材，根据甲方确认的样板进行生产。成品样板清单如下：</w:t>
      </w:r>
    </w:p>
    <w:tbl>
      <w:tblPr>
        <w:tblStyle w:val="4"/>
        <w:tblW w:w="0" w:type="auto"/>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340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275" w:type="dxa"/>
            <w:noWrap w:val="0"/>
            <w:vAlign w:val="center"/>
          </w:tcPr>
          <w:p>
            <w:pPr>
              <w:jc w:val="center"/>
              <w:rPr>
                <w:rFonts w:ascii="宋体" w:hAnsi="宋体" w:cs="宋体"/>
                <w:sz w:val="24"/>
              </w:rPr>
            </w:pPr>
            <w:r>
              <w:rPr>
                <w:rFonts w:hint="eastAsia" w:ascii="宋体" w:hAnsi="宋体" w:cs="宋体"/>
                <w:sz w:val="24"/>
              </w:rPr>
              <w:t>序号</w:t>
            </w:r>
          </w:p>
        </w:tc>
        <w:tc>
          <w:tcPr>
            <w:tcW w:w="3402" w:type="dxa"/>
            <w:noWrap w:val="0"/>
            <w:vAlign w:val="center"/>
          </w:tcPr>
          <w:p>
            <w:pPr>
              <w:jc w:val="center"/>
              <w:rPr>
                <w:rFonts w:ascii="宋体" w:hAnsi="宋体" w:cs="宋体"/>
                <w:sz w:val="24"/>
              </w:rPr>
            </w:pPr>
            <w:r>
              <w:rPr>
                <w:rFonts w:hint="eastAsia" w:ascii="宋体" w:hAnsi="宋体" w:cs="宋体"/>
                <w:sz w:val="24"/>
              </w:rPr>
              <w:t>设备名称</w:t>
            </w:r>
          </w:p>
        </w:tc>
        <w:tc>
          <w:tcPr>
            <w:tcW w:w="1701" w:type="dxa"/>
            <w:noWrap w:val="0"/>
            <w:vAlign w:val="center"/>
          </w:tcPr>
          <w:p>
            <w:pPr>
              <w:jc w:val="center"/>
              <w:rPr>
                <w:rFonts w:ascii="宋体" w:hAnsi="宋体" w:cs="宋体"/>
                <w:sz w:val="24"/>
              </w:rPr>
            </w:pPr>
            <w:r>
              <w:rPr>
                <w:rFonts w:hint="eastAsia" w:ascii="宋体" w:hAnsi="宋体" w:cs="宋体"/>
                <w:sz w:val="24"/>
              </w:rPr>
              <w:t>送样数量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275" w:type="dxa"/>
            <w:shd w:val="clear" w:color="auto" w:fill="auto"/>
            <w:noWrap w:val="0"/>
            <w:vAlign w:val="center"/>
          </w:tcPr>
          <w:p>
            <w:pPr>
              <w:spacing w:line="360" w:lineRule="auto"/>
              <w:jc w:val="center"/>
              <w:rPr>
                <w:rFonts w:ascii="宋体" w:hAnsi="宋体" w:cs="宋体"/>
                <w:sz w:val="24"/>
              </w:rPr>
            </w:pPr>
            <w:r>
              <w:rPr>
                <w:rFonts w:hint="eastAsia" w:ascii="宋体" w:hAnsi="宋体" w:cs="宋体"/>
                <w:sz w:val="18"/>
                <w:szCs w:val="18"/>
              </w:rPr>
              <w:t>1</w:t>
            </w:r>
          </w:p>
        </w:tc>
        <w:tc>
          <w:tcPr>
            <w:tcW w:w="3402" w:type="dxa"/>
            <w:shd w:val="clear" w:color="auto" w:fill="FFFFFF"/>
            <w:noWrap w:val="0"/>
            <w:vAlign w:val="center"/>
          </w:tcPr>
          <w:p>
            <w:pPr>
              <w:jc w:val="center"/>
              <w:rPr>
                <w:rFonts w:ascii="宋体" w:hAnsi="宋体" w:cs="宋体"/>
                <w:sz w:val="24"/>
              </w:rPr>
            </w:pPr>
            <w:r>
              <w:rPr>
                <w:rFonts w:hint="eastAsia" w:ascii="宋体" w:hAnsi="宋体" w:cs="宋体"/>
                <w:sz w:val="24"/>
              </w:rPr>
              <w:t>边缘计算终端</w:t>
            </w:r>
            <w:bookmarkStart w:id="0" w:name="_GoBack"/>
            <w:bookmarkEnd w:id="0"/>
          </w:p>
        </w:tc>
        <w:tc>
          <w:tcPr>
            <w:tcW w:w="1701" w:type="dxa"/>
            <w:noWrap w:val="0"/>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1套</w:t>
            </w:r>
          </w:p>
        </w:tc>
      </w:tr>
    </w:tbl>
    <w:p>
      <w:pPr>
        <w:pStyle w:val="8"/>
        <w:numPr>
          <w:numId w:val="0"/>
        </w:numPr>
        <w:spacing w:line="360" w:lineRule="auto"/>
        <w:ind w:left="480" w:leftChars="0"/>
        <w:rPr>
          <w:rFonts w:hint="eastAsia" w:ascii="华文宋体" w:hAnsi="华文宋体" w:eastAsia="华文宋体"/>
          <w:bCs/>
          <w:sz w:val="24"/>
          <w:szCs w:val="24"/>
        </w:rPr>
      </w:pPr>
    </w:p>
    <w:p>
      <w:pPr>
        <w:pStyle w:val="8"/>
        <w:spacing w:line="360" w:lineRule="auto"/>
        <w:ind w:firstLine="0" w:firstLineChars="0"/>
        <w:rPr>
          <w:rFonts w:ascii="华文宋体" w:hAnsi="华文宋体" w:eastAsia="华文宋体"/>
          <w:sz w:val="24"/>
          <w:szCs w:val="24"/>
        </w:rPr>
      </w:pPr>
      <w:r>
        <w:rPr>
          <w:rFonts w:hint="eastAsia" w:ascii="华文宋体" w:hAnsi="华文宋体" w:eastAsia="华文宋体"/>
          <w:sz w:val="24"/>
          <w:szCs w:val="24"/>
        </w:rPr>
        <w:t xml:space="preserve">    </w:t>
      </w:r>
      <w:r>
        <w:rPr>
          <w:rFonts w:hint="eastAsia" w:ascii="华文宋体" w:hAnsi="华文宋体" w:eastAsia="华文宋体"/>
          <w:sz w:val="24"/>
          <w:szCs w:val="24"/>
          <w:lang w:val="en-US" w:eastAsia="zh-CN"/>
        </w:rPr>
        <w:t>4</w:t>
      </w:r>
      <w:r>
        <w:rPr>
          <w:rFonts w:hint="eastAsia" w:ascii="华文宋体" w:hAnsi="华文宋体" w:eastAsia="华文宋体"/>
          <w:sz w:val="24"/>
          <w:szCs w:val="24"/>
        </w:rPr>
        <w:t>.包装要求：内用防磨泡沫，外用硬纸，按类型堆放。</w:t>
      </w:r>
    </w:p>
    <w:p>
      <w:pPr>
        <w:pStyle w:val="8"/>
        <w:spacing w:line="360" w:lineRule="auto"/>
        <w:ind w:firstLine="0" w:firstLineChars="0"/>
        <w:rPr>
          <w:rFonts w:ascii="华文宋体" w:hAnsi="华文宋体" w:eastAsia="华文宋体"/>
          <w:sz w:val="24"/>
          <w:szCs w:val="24"/>
        </w:rPr>
      </w:pPr>
      <w:r>
        <w:rPr>
          <w:rFonts w:hint="eastAsia" w:ascii="华文宋体" w:hAnsi="华文宋体" w:eastAsia="华文宋体"/>
          <w:sz w:val="24"/>
          <w:szCs w:val="24"/>
        </w:rPr>
        <w:t xml:space="preserve">    </w:t>
      </w:r>
      <w:r>
        <w:rPr>
          <w:rFonts w:hint="eastAsia" w:ascii="华文宋体" w:hAnsi="华文宋体" w:eastAsia="华文宋体"/>
          <w:sz w:val="24"/>
          <w:szCs w:val="24"/>
          <w:lang w:val="en-US" w:eastAsia="zh-CN"/>
        </w:rPr>
        <w:t>5</w:t>
      </w:r>
      <w:r>
        <w:rPr>
          <w:rFonts w:hint="eastAsia" w:ascii="华文宋体" w:hAnsi="华文宋体" w:eastAsia="华文宋体"/>
          <w:sz w:val="24"/>
          <w:szCs w:val="24"/>
        </w:rPr>
        <w:t>.运输要求：采用全国性专业货运公司或铁路运输部门承运，能确保产品安全，准时到达目的地。</w:t>
      </w:r>
    </w:p>
    <w:p>
      <w:pPr>
        <w:pStyle w:val="8"/>
        <w:spacing w:line="360" w:lineRule="auto"/>
        <w:ind w:firstLine="0" w:firstLineChars="0"/>
        <w:rPr>
          <w:rFonts w:ascii="华文宋体" w:hAnsi="华文宋体" w:eastAsia="华文宋体"/>
          <w:sz w:val="24"/>
          <w:szCs w:val="24"/>
        </w:rPr>
      </w:pPr>
      <w:r>
        <w:rPr>
          <w:rFonts w:hint="eastAsia" w:ascii="华文宋体" w:hAnsi="华文宋体" w:eastAsia="华文宋体"/>
          <w:sz w:val="24"/>
          <w:szCs w:val="24"/>
        </w:rPr>
        <w:t xml:space="preserve">    </w:t>
      </w:r>
      <w:r>
        <w:rPr>
          <w:rFonts w:hint="eastAsia" w:ascii="华文宋体" w:hAnsi="华文宋体" w:eastAsia="华文宋体"/>
          <w:sz w:val="24"/>
          <w:szCs w:val="24"/>
          <w:lang w:val="en-US" w:eastAsia="zh-CN"/>
        </w:rPr>
        <w:t>6</w:t>
      </w:r>
      <w:r>
        <w:rPr>
          <w:rFonts w:hint="eastAsia" w:ascii="华文宋体" w:hAnsi="华文宋体" w:eastAsia="华文宋体"/>
          <w:sz w:val="24"/>
          <w:szCs w:val="24"/>
        </w:rPr>
        <w:t>.安装要求：安装人员必须是经过专业培训的专业人员，安装技术及操作过程符合行业安全规范，安装过程将严格按照规范的程序实施，确保安装货物和周边设施的安全。</w:t>
      </w:r>
    </w:p>
    <w:p>
      <w:pPr>
        <w:pStyle w:val="8"/>
        <w:spacing w:line="360" w:lineRule="auto"/>
        <w:ind w:firstLine="0" w:firstLineChars="0"/>
        <w:rPr>
          <w:rFonts w:ascii="华文宋体" w:hAnsi="华文宋体" w:eastAsia="华文宋体"/>
          <w:sz w:val="24"/>
          <w:szCs w:val="24"/>
        </w:rPr>
      </w:pPr>
      <w:r>
        <w:rPr>
          <w:rFonts w:hint="eastAsia" w:ascii="华文宋体" w:hAnsi="华文宋体" w:eastAsia="华文宋体"/>
          <w:sz w:val="24"/>
          <w:szCs w:val="24"/>
        </w:rPr>
        <w:t xml:space="preserve">    </w:t>
      </w:r>
      <w:r>
        <w:rPr>
          <w:rFonts w:hint="eastAsia" w:ascii="华文宋体" w:hAnsi="华文宋体" w:eastAsia="华文宋体"/>
          <w:sz w:val="24"/>
          <w:szCs w:val="24"/>
          <w:lang w:val="en-US" w:eastAsia="zh-CN"/>
        </w:rPr>
        <w:t>7</w:t>
      </w:r>
      <w:r>
        <w:rPr>
          <w:rFonts w:hint="eastAsia" w:ascii="华文宋体" w:hAnsi="华文宋体" w:eastAsia="华文宋体"/>
          <w:sz w:val="24"/>
          <w:szCs w:val="24"/>
        </w:rPr>
        <w:t>合同签字生效后，以甲方发出书面通知之日起，30个日历天内将货物运达目的地并安装完毕。</w:t>
      </w:r>
    </w:p>
    <w:p>
      <w:pPr>
        <w:pStyle w:val="8"/>
        <w:spacing w:line="360" w:lineRule="auto"/>
        <w:ind w:firstLine="0" w:firstLineChars="0"/>
        <w:rPr>
          <w:rFonts w:ascii="华文宋体" w:hAnsi="华文宋体" w:eastAsia="华文宋体"/>
          <w:sz w:val="24"/>
          <w:szCs w:val="24"/>
        </w:rPr>
      </w:pPr>
      <w:r>
        <w:rPr>
          <w:rFonts w:hint="eastAsia" w:ascii="华文宋体" w:hAnsi="华文宋体" w:eastAsia="华文宋体"/>
          <w:sz w:val="24"/>
          <w:szCs w:val="24"/>
        </w:rPr>
        <w:t xml:space="preserve">    </w:t>
      </w:r>
      <w:r>
        <w:rPr>
          <w:rFonts w:hint="eastAsia" w:ascii="华文宋体" w:hAnsi="华文宋体" w:eastAsia="华文宋体"/>
          <w:sz w:val="24"/>
          <w:szCs w:val="24"/>
          <w:lang w:val="en-US" w:eastAsia="zh-CN"/>
        </w:rPr>
        <w:t>8.</w:t>
      </w:r>
      <w:r>
        <w:rPr>
          <w:rFonts w:hint="eastAsia" w:ascii="华文宋体" w:hAnsi="华文宋体" w:eastAsia="华文宋体"/>
          <w:sz w:val="24"/>
          <w:szCs w:val="24"/>
        </w:rPr>
        <w:t>付款方式：</w:t>
      </w:r>
    </w:p>
    <w:p>
      <w:pPr>
        <w:pStyle w:val="8"/>
        <w:spacing w:line="360" w:lineRule="auto"/>
        <w:ind w:firstLine="0" w:firstLineChars="0"/>
        <w:rPr>
          <w:rFonts w:ascii="华文宋体" w:hAnsi="华文宋体" w:eastAsia="华文宋体"/>
          <w:sz w:val="24"/>
          <w:szCs w:val="24"/>
        </w:rPr>
      </w:pPr>
      <w:r>
        <w:rPr>
          <w:rFonts w:hint="eastAsia" w:ascii="华文宋体" w:hAnsi="华文宋体" w:eastAsia="华文宋体"/>
          <w:sz w:val="24"/>
          <w:szCs w:val="24"/>
        </w:rPr>
        <w:t xml:space="preserve">    （1）工程安装完工后，甲乙双方办理正式竣工验收及结算手续后，甲方于10个工作日内支付结算款的95%。</w:t>
      </w:r>
    </w:p>
    <w:p>
      <w:pPr>
        <w:pStyle w:val="8"/>
        <w:spacing w:line="360" w:lineRule="auto"/>
        <w:ind w:firstLine="0" w:firstLineChars="0"/>
        <w:rPr>
          <w:rFonts w:ascii="华文宋体" w:hAnsi="华文宋体" w:eastAsia="华文宋体"/>
          <w:sz w:val="24"/>
          <w:szCs w:val="24"/>
        </w:rPr>
      </w:pPr>
      <w:r>
        <w:rPr>
          <w:rFonts w:hint="eastAsia" w:ascii="华文宋体" w:hAnsi="华文宋体" w:eastAsia="华文宋体"/>
          <w:sz w:val="24"/>
          <w:szCs w:val="24"/>
        </w:rPr>
        <w:t xml:space="preserve">    （2）余款5%作为质量保证金，甲方在1年产品质量保证期满后10个工作日内无息向乙方结清余下货款。</w:t>
      </w:r>
    </w:p>
    <w:p>
      <w:pPr>
        <w:pStyle w:val="8"/>
        <w:spacing w:line="360" w:lineRule="auto"/>
        <w:ind w:firstLine="0" w:firstLineChars="0"/>
        <w:rPr>
          <w:b/>
          <w:sz w:val="24"/>
          <w:szCs w:val="24"/>
        </w:rPr>
      </w:pPr>
      <w:r>
        <w:rPr>
          <w:rFonts w:hint="eastAsia"/>
          <w:b/>
          <w:sz w:val="24"/>
          <w:szCs w:val="24"/>
        </w:rPr>
        <w:t xml:space="preserve">    三、技术参</w:t>
      </w:r>
      <w:r>
        <w:rPr>
          <w:b/>
          <w:sz w:val="24"/>
          <w:szCs w:val="24"/>
        </w:rPr>
        <w:t>数及要求</w:t>
      </w:r>
    </w:p>
    <w:p>
      <w:pPr>
        <w:pStyle w:val="8"/>
        <w:spacing w:line="360" w:lineRule="auto"/>
        <w:ind w:firstLine="0" w:firstLineChars="0"/>
        <w:rPr>
          <w:sz w:val="24"/>
          <w:szCs w:val="24"/>
        </w:rPr>
      </w:pPr>
      <w:r>
        <w:rPr>
          <w:rFonts w:hint="eastAsia"/>
          <w:sz w:val="24"/>
          <w:szCs w:val="24"/>
        </w:rPr>
        <w:t xml:space="preserve">    （一）技术参数要求：</w:t>
      </w:r>
    </w:p>
    <w:tbl>
      <w:tblPr>
        <w:tblStyle w:val="4"/>
        <w:tblW w:w="8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
        <w:gridCol w:w="791"/>
        <w:gridCol w:w="5361"/>
        <w:gridCol w:w="567"/>
        <w:gridCol w:w="56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398" w:type="dxa"/>
            <w:shd w:val="clear" w:color="auto" w:fill="auto"/>
            <w:noWrap w:val="0"/>
            <w:vAlign w:val="center"/>
          </w:tcPr>
          <w:p>
            <w:pPr>
              <w:widowControl/>
              <w:jc w:val="center"/>
              <w:rPr>
                <w:rFonts w:ascii="华文宋体" w:hAnsi="华文宋体" w:eastAsia="华文宋体" w:cs="宋体"/>
                <w:b/>
                <w:bCs/>
                <w:color w:val="000000"/>
                <w:kern w:val="0"/>
                <w:sz w:val="22"/>
                <w:szCs w:val="22"/>
              </w:rPr>
            </w:pPr>
            <w:r>
              <w:rPr>
                <w:rFonts w:hint="eastAsia" w:ascii="华文宋体" w:hAnsi="华文宋体" w:eastAsia="华文宋体" w:cs="宋体"/>
                <w:b/>
                <w:bCs/>
                <w:color w:val="000000"/>
                <w:kern w:val="0"/>
                <w:sz w:val="22"/>
                <w:szCs w:val="22"/>
              </w:rPr>
              <w:t>序号</w:t>
            </w:r>
          </w:p>
        </w:tc>
        <w:tc>
          <w:tcPr>
            <w:tcW w:w="791" w:type="dxa"/>
            <w:shd w:val="clear" w:color="auto" w:fill="auto"/>
            <w:noWrap w:val="0"/>
            <w:vAlign w:val="center"/>
          </w:tcPr>
          <w:p>
            <w:pPr>
              <w:widowControl/>
              <w:jc w:val="center"/>
              <w:rPr>
                <w:rFonts w:ascii="华文宋体" w:hAnsi="华文宋体" w:eastAsia="华文宋体" w:cs="宋体"/>
                <w:b/>
                <w:bCs/>
                <w:color w:val="000000"/>
                <w:kern w:val="0"/>
                <w:sz w:val="22"/>
                <w:szCs w:val="22"/>
              </w:rPr>
            </w:pPr>
            <w:r>
              <w:rPr>
                <w:rFonts w:hint="eastAsia" w:ascii="华文宋体" w:hAnsi="华文宋体" w:eastAsia="华文宋体" w:cs="宋体"/>
                <w:b/>
                <w:bCs/>
                <w:color w:val="000000"/>
                <w:kern w:val="0"/>
                <w:sz w:val="22"/>
                <w:szCs w:val="22"/>
              </w:rPr>
              <w:t>名称</w:t>
            </w:r>
          </w:p>
        </w:tc>
        <w:tc>
          <w:tcPr>
            <w:tcW w:w="5361" w:type="dxa"/>
            <w:shd w:val="clear" w:color="auto" w:fill="auto"/>
            <w:noWrap w:val="0"/>
            <w:vAlign w:val="center"/>
          </w:tcPr>
          <w:p>
            <w:pPr>
              <w:widowControl/>
              <w:jc w:val="center"/>
              <w:rPr>
                <w:rFonts w:ascii="华文宋体" w:hAnsi="华文宋体" w:eastAsia="华文宋体" w:cs="宋体"/>
                <w:b/>
                <w:bCs/>
                <w:color w:val="000000"/>
                <w:kern w:val="0"/>
                <w:sz w:val="22"/>
                <w:szCs w:val="22"/>
              </w:rPr>
            </w:pPr>
            <w:r>
              <w:rPr>
                <w:rFonts w:hint="eastAsia" w:ascii="华文宋体" w:hAnsi="华文宋体" w:eastAsia="华文宋体" w:cs="宋体"/>
                <w:b/>
                <w:bCs/>
                <w:color w:val="000000"/>
                <w:kern w:val="0"/>
                <w:sz w:val="22"/>
                <w:szCs w:val="22"/>
              </w:rPr>
              <w:t>设备技术参数/性能要求</w:t>
            </w:r>
          </w:p>
        </w:tc>
        <w:tc>
          <w:tcPr>
            <w:tcW w:w="567" w:type="dxa"/>
            <w:shd w:val="clear" w:color="auto" w:fill="auto"/>
            <w:noWrap w:val="0"/>
            <w:vAlign w:val="center"/>
          </w:tcPr>
          <w:p>
            <w:pPr>
              <w:widowControl/>
              <w:jc w:val="center"/>
              <w:rPr>
                <w:rFonts w:ascii="华文宋体" w:hAnsi="华文宋体" w:eastAsia="华文宋体" w:cs="宋体"/>
                <w:b/>
                <w:bCs/>
                <w:color w:val="000000"/>
                <w:kern w:val="0"/>
                <w:sz w:val="22"/>
                <w:szCs w:val="22"/>
              </w:rPr>
            </w:pPr>
            <w:r>
              <w:rPr>
                <w:rFonts w:hint="eastAsia" w:ascii="华文宋体" w:hAnsi="华文宋体" w:eastAsia="华文宋体" w:cs="宋体"/>
                <w:b/>
                <w:bCs/>
                <w:color w:val="000000"/>
                <w:kern w:val="0"/>
                <w:sz w:val="22"/>
                <w:szCs w:val="22"/>
              </w:rPr>
              <w:t>单位</w:t>
            </w:r>
          </w:p>
        </w:tc>
        <w:tc>
          <w:tcPr>
            <w:tcW w:w="567" w:type="dxa"/>
            <w:shd w:val="clear" w:color="auto" w:fill="auto"/>
            <w:noWrap w:val="0"/>
            <w:vAlign w:val="center"/>
          </w:tcPr>
          <w:p>
            <w:pPr>
              <w:widowControl/>
              <w:jc w:val="center"/>
              <w:rPr>
                <w:rFonts w:ascii="华文宋体" w:hAnsi="华文宋体" w:eastAsia="华文宋体" w:cs="宋体"/>
                <w:b/>
                <w:bCs/>
                <w:color w:val="000000"/>
                <w:kern w:val="0"/>
                <w:sz w:val="22"/>
                <w:szCs w:val="22"/>
              </w:rPr>
            </w:pPr>
            <w:r>
              <w:rPr>
                <w:rFonts w:hint="eastAsia" w:ascii="华文宋体" w:hAnsi="华文宋体" w:eastAsia="华文宋体" w:cs="宋体"/>
                <w:b/>
                <w:bCs/>
                <w:color w:val="000000"/>
                <w:kern w:val="0"/>
                <w:sz w:val="22"/>
                <w:szCs w:val="22"/>
              </w:rPr>
              <w:t>数量</w:t>
            </w:r>
          </w:p>
        </w:tc>
        <w:tc>
          <w:tcPr>
            <w:tcW w:w="850" w:type="dxa"/>
            <w:shd w:val="clear" w:color="auto" w:fill="auto"/>
            <w:noWrap w:val="0"/>
            <w:vAlign w:val="center"/>
          </w:tcPr>
          <w:p>
            <w:pPr>
              <w:widowControl/>
              <w:jc w:val="center"/>
              <w:rPr>
                <w:rFonts w:ascii="华文宋体" w:hAnsi="华文宋体" w:eastAsia="华文宋体" w:cs="宋体"/>
                <w:b/>
                <w:bCs/>
                <w:color w:val="000000"/>
                <w:kern w:val="0"/>
                <w:sz w:val="22"/>
                <w:szCs w:val="22"/>
              </w:rPr>
            </w:pPr>
            <w:r>
              <w:rPr>
                <w:rFonts w:hint="eastAsia" w:ascii="华文宋体" w:hAnsi="华文宋体" w:eastAsia="华文宋体" w:cs="宋体"/>
                <w:b/>
                <w:bCs/>
                <w:color w:val="000000"/>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jc w:val="center"/>
        </w:trPr>
        <w:tc>
          <w:tcPr>
            <w:tcW w:w="398" w:type="dxa"/>
            <w:shd w:val="clear" w:color="auto" w:fill="auto"/>
            <w:noWrap w:val="0"/>
            <w:vAlign w:val="center"/>
          </w:tcPr>
          <w:p>
            <w:pPr>
              <w:widowControl/>
              <w:jc w:val="center"/>
              <w:rPr>
                <w:rFonts w:ascii="华文宋体" w:hAnsi="华文宋体" w:eastAsia="华文宋体" w:cs="宋体"/>
                <w:color w:val="000000"/>
                <w:kern w:val="0"/>
                <w:sz w:val="22"/>
                <w:szCs w:val="22"/>
              </w:rPr>
            </w:pPr>
            <w:r>
              <w:rPr>
                <w:rFonts w:hint="eastAsia" w:ascii="华文宋体" w:hAnsi="华文宋体" w:eastAsia="华文宋体" w:cs="宋体"/>
                <w:color w:val="000000"/>
                <w:kern w:val="0"/>
                <w:sz w:val="22"/>
                <w:szCs w:val="22"/>
              </w:rPr>
              <w:t>1</w:t>
            </w:r>
          </w:p>
        </w:tc>
        <w:tc>
          <w:tcPr>
            <w:tcW w:w="791" w:type="dxa"/>
            <w:shd w:val="clear" w:color="auto" w:fill="auto"/>
            <w:noWrap w:val="0"/>
            <w:vAlign w:val="center"/>
          </w:tcPr>
          <w:p>
            <w:pPr>
              <w:widowControl/>
              <w:jc w:val="center"/>
              <w:rPr>
                <w:rFonts w:ascii="华文宋体" w:hAnsi="华文宋体" w:eastAsia="华文宋体" w:cs="宋体"/>
                <w:color w:val="000000"/>
                <w:kern w:val="0"/>
                <w:sz w:val="22"/>
                <w:szCs w:val="22"/>
              </w:rPr>
            </w:pPr>
            <w:r>
              <w:rPr>
                <w:rFonts w:hint="eastAsia" w:ascii="华文宋体" w:hAnsi="华文宋体" w:eastAsia="华文宋体"/>
                <w:sz w:val="22"/>
                <w:szCs w:val="22"/>
              </w:rPr>
              <w:t>边缘计算终端</w:t>
            </w:r>
          </w:p>
        </w:tc>
        <w:tc>
          <w:tcPr>
            <w:tcW w:w="5361" w:type="dxa"/>
            <w:shd w:val="clear" w:color="auto" w:fill="auto"/>
            <w:noWrap w:val="0"/>
            <w:vAlign w:val="top"/>
          </w:tcPr>
          <w:p>
            <w:pPr>
              <w:widowControl/>
              <w:jc w:val="left"/>
              <w:rPr>
                <w:rFonts w:ascii="华文宋体" w:hAnsi="华文宋体" w:eastAsia="华文宋体" w:cs="宋体"/>
                <w:color w:val="000000"/>
                <w:kern w:val="0"/>
                <w:sz w:val="22"/>
                <w:szCs w:val="22"/>
              </w:rPr>
            </w:pPr>
            <w:r>
              <w:rPr>
                <w:rFonts w:hint="eastAsia" w:ascii="华文宋体" w:hAnsi="华文宋体" w:eastAsia="华文宋体" w:cs="宋体"/>
                <w:color w:val="000000"/>
                <w:kern w:val="0"/>
                <w:sz w:val="22"/>
                <w:szCs w:val="22"/>
              </w:rPr>
              <w:t>算力支持</w:t>
            </w:r>
            <w:r>
              <w:rPr>
                <w:rFonts w:ascii="华文宋体" w:hAnsi="华文宋体" w:eastAsia="华文宋体" w:cs="宋体"/>
                <w:color w:val="000000"/>
                <w:kern w:val="0"/>
                <w:sz w:val="22"/>
                <w:szCs w:val="22"/>
              </w:rPr>
              <w:t>3</w:t>
            </w:r>
            <w:r>
              <w:rPr>
                <w:rFonts w:hint="eastAsia" w:ascii="华文宋体" w:hAnsi="华文宋体" w:eastAsia="华文宋体" w:cs="宋体"/>
                <w:color w:val="000000"/>
                <w:kern w:val="0"/>
                <w:sz w:val="22"/>
                <w:szCs w:val="22"/>
              </w:rPr>
              <w:t>.2T FLOPS，最高可支持到4</w:t>
            </w:r>
            <w:r>
              <w:rPr>
                <w:rFonts w:ascii="华文宋体" w:hAnsi="华文宋体" w:eastAsia="华文宋体" w:cs="宋体"/>
                <w:color w:val="000000"/>
                <w:kern w:val="0"/>
                <w:sz w:val="22"/>
                <w:szCs w:val="22"/>
              </w:rPr>
              <w:t>.2</w:t>
            </w:r>
            <w:r>
              <w:rPr>
                <w:rFonts w:hint="eastAsia" w:ascii="华文宋体" w:hAnsi="华文宋体" w:eastAsia="华文宋体" w:cs="宋体"/>
                <w:color w:val="000000"/>
                <w:kern w:val="0"/>
                <w:sz w:val="22"/>
                <w:szCs w:val="22"/>
              </w:rPr>
              <w:t>TFLOPS，第八代智能英特尔®酷睿™i3-8109U处理器，3.0GHz主频-3.6GHz睿频加速，4MB高速缓存，8GB LPDR4， DDR4-2400 SODIMMs，1.2V，最高支持32G，SSD 240/256G，支持HDMI2.0a及通过USB-C™转接DisplayPort 1.2，内置Iris® Plus Graphics 655显卡, 支持4K三屏显示输出，内置英特尔®I219-V自适应10/100/1000Mbps以太网卡，内置英特尔®AC9560，IEEE Wi-Fi 2x2无线网卡 + 蓝牙v5.0，内置天线，2x前置USB 3.1 Type-A（黄色接口可关机为手机充电）,2x后置USB 3.1 Type-；</w:t>
            </w:r>
            <w:r>
              <w:rPr>
                <w:rFonts w:ascii="华文宋体" w:hAnsi="华文宋体" w:eastAsia="华文宋体" w:cs="宋体"/>
                <w:color w:val="000000"/>
                <w:kern w:val="0"/>
                <w:sz w:val="22"/>
                <w:szCs w:val="22"/>
              </w:rPr>
              <w:t xml:space="preserve"> </w:t>
            </w:r>
          </w:p>
          <w:p>
            <w:pPr>
              <w:widowControl/>
              <w:jc w:val="left"/>
              <w:rPr>
                <w:rFonts w:ascii="华文宋体" w:hAnsi="华文宋体" w:eastAsia="华文宋体" w:cs="宋体"/>
                <w:color w:val="000000"/>
                <w:kern w:val="0"/>
                <w:sz w:val="22"/>
                <w:szCs w:val="22"/>
              </w:rPr>
            </w:pPr>
            <w:r>
              <w:rPr>
                <w:rFonts w:hint="eastAsia" w:ascii="华文宋体" w:hAnsi="华文宋体" w:eastAsia="华文宋体" w:cs="宋体"/>
                <w:color w:val="000000"/>
                <w:kern w:val="0"/>
                <w:sz w:val="22"/>
                <w:szCs w:val="22"/>
              </w:rPr>
              <w:t>内置Intel</w:t>
            </w:r>
            <w:r>
              <w:rPr>
                <w:rFonts w:ascii="华文宋体" w:hAnsi="华文宋体" w:eastAsia="华文宋体" w:cs="宋体"/>
                <w:color w:val="000000"/>
                <w:kern w:val="0"/>
                <w:sz w:val="22"/>
                <w:szCs w:val="22"/>
              </w:rPr>
              <w:t xml:space="preserve"> </w:t>
            </w:r>
            <w:r>
              <w:rPr>
                <w:rFonts w:hint="eastAsia" w:ascii="华文宋体" w:hAnsi="华文宋体" w:eastAsia="华文宋体" w:cs="宋体"/>
                <w:color w:val="000000"/>
                <w:kern w:val="0"/>
                <w:sz w:val="22"/>
                <w:szCs w:val="22"/>
              </w:rPr>
              <w:t>Movidius</w:t>
            </w:r>
            <w:r>
              <w:rPr>
                <w:rFonts w:ascii="华文宋体" w:hAnsi="华文宋体" w:eastAsia="华文宋体" w:cs="宋体"/>
                <w:color w:val="000000"/>
                <w:kern w:val="0"/>
                <w:sz w:val="22"/>
                <w:szCs w:val="22"/>
              </w:rPr>
              <w:t xml:space="preserve"> </w:t>
            </w:r>
            <w:r>
              <w:rPr>
                <w:rFonts w:hint="eastAsia" w:ascii="华文宋体" w:hAnsi="华文宋体" w:eastAsia="华文宋体" w:cs="宋体"/>
                <w:color w:val="000000"/>
                <w:kern w:val="0"/>
                <w:sz w:val="22"/>
                <w:szCs w:val="22"/>
              </w:rPr>
              <w:t>单颗MA</w:t>
            </w:r>
            <w:r>
              <w:rPr>
                <w:rFonts w:ascii="华文宋体" w:hAnsi="华文宋体" w:eastAsia="华文宋体" w:cs="宋体"/>
                <w:color w:val="000000"/>
                <w:kern w:val="0"/>
                <w:sz w:val="22"/>
                <w:szCs w:val="22"/>
              </w:rPr>
              <w:t>2485</w:t>
            </w:r>
            <w:r>
              <w:rPr>
                <w:rFonts w:hint="eastAsia" w:ascii="华文宋体" w:hAnsi="华文宋体" w:eastAsia="华文宋体" w:cs="宋体"/>
                <w:color w:val="000000"/>
                <w:kern w:val="0"/>
                <w:sz w:val="22"/>
                <w:szCs w:val="22"/>
              </w:rPr>
              <w:t>视觉处理器（VPU），可升级为双颗MA</w:t>
            </w:r>
            <w:r>
              <w:rPr>
                <w:rFonts w:ascii="华文宋体" w:hAnsi="华文宋体" w:eastAsia="华文宋体" w:cs="宋体"/>
                <w:color w:val="000000"/>
                <w:kern w:val="0"/>
                <w:sz w:val="22"/>
                <w:szCs w:val="22"/>
              </w:rPr>
              <w:t>2485</w:t>
            </w:r>
            <w:r>
              <w:rPr>
                <w:rFonts w:hint="eastAsia" w:ascii="华文宋体" w:hAnsi="华文宋体" w:eastAsia="华文宋体" w:cs="宋体"/>
                <w:color w:val="000000"/>
                <w:kern w:val="0"/>
                <w:sz w:val="22"/>
                <w:szCs w:val="22"/>
              </w:rPr>
              <w:t>视觉处理器；</w:t>
            </w:r>
          </w:p>
          <w:p>
            <w:pPr>
              <w:widowControl/>
              <w:jc w:val="left"/>
              <w:rPr>
                <w:rFonts w:ascii="华文宋体" w:hAnsi="华文宋体" w:eastAsia="华文宋体" w:cs="宋体"/>
                <w:color w:val="000000"/>
                <w:kern w:val="0"/>
                <w:sz w:val="22"/>
                <w:szCs w:val="22"/>
              </w:rPr>
            </w:pPr>
            <w:r>
              <w:rPr>
                <w:rFonts w:hint="eastAsia" w:ascii="华文宋体" w:hAnsi="华文宋体" w:eastAsia="华文宋体" w:cs="宋体"/>
                <w:color w:val="000000"/>
                <w:kern w:val="0"/>
                <w:sz w:val="22"/>
                <w:szCs w:val="22"/>
              </w:rPr>
              <w:t>两个内置USB2.0扩展接头；12-19V宽压电源接口，提供19V直流90瓦电源适配器,</w:t>
            </w:r>
          </w:p>
          <w:p>
            <w:pPr>
              <w:widowControl/>
              <w:jc w:val="left"/>
              <w:rPr>
                <w:rFonts w:ascii="华文宋体" w:hAnsi="华文宋体" w:eastAsia="华文宋体" w:cs="宋体"/>
                <w:color w:val="000000"/>
                <w:kern w:val="0"/>
                <w:sz w:val="22"/>
                <w:szCs w:val="22"/>
              </w:rPr>
            </w:pPr>
            <w:r>
              <w:rPr>
                <w:rFonts w:hint="eastAsia" w:ascii="华文宋体" w:hAnsi="华文宋体" w:eastAsia="华文宋体" w:cs="宋体"/>
                <w:color w:val="000000"/>
                <w:kern w:val="0"/>
                <w:sz w:val="22"/>
                <w:szCs w:val="22"/>
              </w:rPr>
              <w:t>长x宽x高：117x112x51毫米;内置VESA背挂附件；</w:t>
            </w:r>
          </w:p>
          <w:p>
            <w:pPr>
              <w:widowControl/>
              <w:jc w:val="left"/>
              <w:rPr>
                <w:rFonts w:ascii="华文宋体" w:hAnsi="华文宋体" w:eastAsia="华文宋体" w:cs="宋体"/>
                <w:color w:val="000000"/>
                <w:kern w:val="0"/>
                <w:sz w:val="22"/>
                <w:szCs w:val="22"/>
              </w:rPr>
            </w:pPr>
            <w:r>
              <w:rPr>
                <w:rFonts w:hint="eastAsia" w:ascii="华文宋体" w:hAnsi="华文宋体" w:eastAsia="华文宋体" w:cs="宋体"/>
                <w:color w:val="000000"/>
                <w:kern w:val="0"/>
                <w:sz w:val="22"/>
                <w:szCs w:val="22"/>
              </w:rPr>
              <w:t>预装Intel® OpenVINO®人工智能开发工具包；</w:t>
            </w:r>
          </w:p>
          <w:p>
            <w:pPr>
              <w:widowControl/>
              <w:jc w:val="left"/>
              <w:rPr>
                <w:rFonts w:ascii="华文宋体" w:hAnsi="华文宋体" w:eastAsia="华文宋体" w:cs="宋体"/>
                <w:color w:val="000000"/>
                <w:kern w:val="0"/>
                <w:sz w:val="22"/>
                <w:szCs w:val="22"/>
              </w:rPr>
            </w:pPr>
            <w:r>
              <w:rPr>
                <w:rFonts w:hint="eastAsia" w:ascii="华文宋体" w:hAnsi="华文宋体" w:eastAsia="华文宋体" w:cs="宋体"/>
                <w:color w:val="000000"/>
                <w:kern w:val="0"/>
                <w:sz w:val="22"/>
                <w:szCs w:val="22"/>
              </w:rPr>
              <w:t>内置100+以上Caffe、MXNet和TensorFlow预训练模型；支持ONNX Model Zoo的所有公开模型；</w:t>
            </w:r>
          </w:p>
          <w:p>
            <w:pPr>
              <w:widowControl/>
              <w:jc w:val="left"/>
              <w:rPr>
                <w:rFonts w:ascii="华文宋体" w:hAnsi="华文宋体" w:eastAsia="华文宋体" w:cs="宋体"/>
                <w:color w:val="000000"/>
                <w:kern w:val="0"/>
                <w:sz w:val="22"/>
                <w:szCs w:val="22"/>
              </w:rPr>
            </w:pPr>
            <w:r>
              <w:rPr>
                <w:rFonts w:hint="eastAsia" w:ascii="华文宋体" w:hAnsi="华文宋体" w:eastAsia="华文宋体" w:cs="宋体"/>
                <w:color w:val="000000"/>
                <w:kern w:val="0"/>
                <w:sz w:val="22"/>
                <w:szCs w:val="22"/>
              </w:rPr>
              <w:t>通过Kaldi，Model Optimizer可以支持非视觉神经网络模型；预装经Intel优化后的Python发行版；</w:t>
            </w:r>
          </w:p>
          <w:p>
            <w:pPr>
              <w:widowControl/>
              <w:jc w:val="left"/>
              <w:rPr>
                <w:rFonts w:ascii="华文宋体" w:hAnsi="华文宋体" w:eastAsia="华文宋体" w:cs="宋体"/>
                <w:color w:val="000000"/>
                <w:kern w:val="0"/>
                <w:sz w:val="22"/>
                <w:szCs w:val="22"/>
              </w:rPr>
            </w:pPr>
            <w:r>
              <w:rPr>
                <w:rFonts w:hint="eastAsia" w:ascii="华文宋体" w:hAnsi="华文宋体" w:eastAsia="华文宋体" w:cs="宋体"/>
                <w:color w:val="000000"/>
                <w:kern w:val="0"/>
                <w:sz w:val="22"/>
                <w:szCs w:val="22"/>
                <w:lang w:bidi="ar"/>
              </w:rPr>
              <w:t>▲</w:t>
            </w:r>
            <w:r>
              <w:rPr>
                <w:rFonts w:hint="eastAsia" w:ascii="华文宋体" w:hAnsi="华文宋体" w:eastAsia="华文宋体" w:cs="宋体"/>
                <w:color w:val="000000"/>
                <w:kern w:val="0"/>
                <w:sz w:val="22"/>
                <w:szCs w:val="22"/>
              </w:rPr>
              <w:t>1含国内出版社正式出版的专用教材一本；</w:t>
            </w:r>
          </w:p>
          <w:p>
            <w:pPr>
              <w:widowControl/>
              <w:jc w:val="left"/>
              <w:rPr>
                <w:rFonts w:ascii="华文宋体" w:hAnsi="华文宋体" w:eastAsia="华文宋体" w:cs="宋体"/>
                <w:color w:val="000000"/>
                <w:kern w:val="0"/>
                <w:sz w:val="22"/>
                <w:szCs w:val="22"/>
              </w:rPr>
            </w:pPr>
            <w:r>
              <w:rPr>
                <w:rFonts w:hint="eastAsia" w:ascii="华文宋体" w:hAnsi="华文宋体" w:eastAsia="华文宋体" w:cs="宋体"/>
                <w:color w:val="000000"/>
                <w:kern w:val="0"/>
                <w:sz w:val="22"/>
                <w:szCs w:val="22"/>
                <w:lang w:bidi="ar"/>
              </w:rPr>
              <w:t>▲</w:t>
            </w:r>
            <w:r>
              <w:rPr>
                <w:rFonts w:hint="eastAsia" w:ascii="华文宋体" w:hAnsi="华文宋体" w:eastAsia="华文宋体" w:cs="宋体"/>
                <w:color w:val="000000"/>
                <w:kern w:val="0"/>
                <w:sz w:val="22"/>
                <w:szCs w:val="22"/>
              </w:rPr>
              <w:t>2提供不少于4个拥有完整授权的人工智能边缘计算实训案例，含数据集、算法及完整的程序代码；</w:t>
            </w:r>
            <w:r>
              <w:rPr>
                <w:rFonts w:ascii="华文宋体" w:hAnsi="华文宋体" w:eastAsia="华文宋体" w:cs="宋体"/>
                <w:color w:val="000000"/>
                <w:kern w:val="0"/>
                <w:sz w:val="22"/>
                <w:szCs w:val="22"/>
              </w:rPr>
              <w:t xml:space="preserve"> </w:t>
            </w:r>
          </w:p>
        </w:tc>
        <w:tc>
          <w:tcPr>
            <w:tcW w:w="567" w:type="dxa"/>
            <w:shd w:val="clear" w:color="auto" w:fill="auto"/>
            <w:noWrap w:val="0"/>
            <w:vAlign w:val="center"/>
          </w:tcPr>
          <w:p>
            <w:pPr>
              <w:widowControl/>
              <w:jc w:val="center"/>
              <w:rPr>
                <w:rFonts w:ascii="华文宋体" w:hAnsi="华文宋体" w:eastAsia="华文宋体" w:cs="宋体"/>
                <w:color w:val="000000"/>
                <w:kern w:val="0"/>
                <w:sz w:val="22"/>
                <w:szCs w:val="22"/>
              </w:rPr>
            </w:pPr>
            <w:r>
              <w:rPr>
                <w:rFonts w:hint="eastAsia" w:ascii="华文宋体" w:hAnsi="华文宋体" w:eastAsia="华文宋体" w:cs="宋体"/>
                <w:color w:val="000000"/>
                <w:kern w:val="0"/>
                <w:sz w:val="22"/>
                <w:szCs w:val="22"/>
              </w:rPr>
              <w:t>套</w:t>
            </w:r>
          </w:p>
        </w:tc>
        <w:tc>
          <w:tcPr>
            <w:tcW w:w="567" w:type="dxa"/>
            <w:shd w:val="clear" w:color="auto" w:fill="auto"/>
            <w:noWrap w:val="0"/>
            <w:vAlign w:val="center"/>
          </w:tcPr>
          <w:p>
            <w:pPr>
              <w:widowControl/>
              <w:jc w:val="center"/>
              <w:rPr>
                <w:rFonts w:ascii="华文宋体" w:hAnsi="华文宋体" w:eastAsia="华文宋体" w:cs="宋体"/>
                <w:color w:val="000000"/>
                <w:kern w:val="0"/>
                <w:sz w:val="22"/>
                <w:szCs w:val="22"/>
              </w:rPr>
            </w:pPr>
            <w:r>
              <w:rPr>
                <w:rFonts w:hint="eastAsia" w:ascii="华文宋体" w:hAnsi="华文宋体" w:eastAsia="华文宋体" w:cs="宋体"/>
                <w:color w:val="000000"/>
                <w:kern w:val="0"/>
                <w:sz w:val="22"/>
                <w:szCs w:val="22"/>
              </w:rPr>
              <w:t>41</w:t>
            </w:r>
          </w:p>
        </w:tc>
        <w:tc>
          <w:tcPr>
            <w:tcW w:w="850" w:type="dxa"/>
            <w:shd w:val="clear" w:color="auto" w:fill="auto"/>
            <w:noWrap w:val="0"/>
            <w:vAlign w:val="center"/>
          </w:tcPr>
          <w:p>
            <w:pPr>
              <w:widowControl/>
              <w:jc w:val="center"/>
              <w:rPr>
                <w:rFonts w:ascii="华文宋体" w:hAnsi="华文宋体" w:eastAsia="华文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398" w:type="dxa"/>
            <w:shd w:val="clear" w:color="auto" w:fill="auto"/>
            <w:noWrap w:val="0"/>
            <w:vAlign w:val="center"/>
          </w:tcPr>
          <w:p>
            <w:pPr>
              <w:widowControl/>
              <w:jc w:val="center"/>
              <w:rPr>
                <w:rFonts w:ascii="华文宋体" w:hAnsi="华文宋体" w:eastAsia="华文宋体" w:cs="宋体"/>
                <w:color w:val="000000"/>
                <w:kern w:val="0"/>
                <w:sz w:val="22"/>
                <w:szCs w:val="22"/>
              </w:rPr>
            </w:pPr>
            <w:r>
              <w:rPr>
                <w:rFonts w:hint="eastAsia" w:ascii="华文宋体" w:hAnsi="华文宋体" w:eastAsia="华文宋体" w:cs="宋体"/>
                <w:color w:val="000000"/>
                <w:kern w:val="0"/>
                <w:sz w:val="22"/>
                <w:szCs w:val="22"/>
              </w:rPr>
              <w:t>2</w:t>
            </w:r>
          </w:p>
        </w:tc>
        <w:tc>
          <w:tcPr>
            <w:tcW w:w="791" w:type="dxa"/>
            <w:shd w:val="clear" w:color="auto" w:fill="auto"/>
            <w:noWrap w:val="0"/>
            <w:vAlign w:val="center"/>
          </w:tcPr>
          <w:p>
            <w:pPr>
              <w:widowControl/>
              <w:jc w:val="center"/>
              <w:rPr>
                <w:rFonts w:ascii="华文宋体" w:hAnsi="华文宋体" w:eastAsia="华文宋体" w:cs="宋体"/>
                <w:color w:val="000000"/>
                <w:kern w:val="0"/>
                <w:sz w:val="22"/>
                <w:szCs w:val="22"/>
              </w:rPr>
            </w:pPr>
            <w:r>
              <w:rPr>
                <w:rFonts w:hint="eastAsia" w:ascii="华文宋体" w:hAnsi="华文宋体" w:eastAsia="华文宋体"/>
                <w:sz w:val="22"/>
                <w:szCs w:val="22"/>
              </w:rPr>
              <w:t>人工智能算力单元</w:t>
            </w:r>
          </w:p>
        </w:tc>
        <w:tc>
          <w:tcPr>
            <w:tcW w:w="5361" w:type="dxa"/>
            <w:shd w:val="clear" w:color="auto" w:fill="auto"/>
            <w:noWrap w:val="0"/>
            <w:vAlign w:val="top"/>
          </w:tcPr>
          <w:p>
            <w:pPr>
              <w:widowControl/>
              <w:rPr>
                <w:rFonts w:ascii="华文宋体" w:hAnsi="华文宋体" w:eastAsia="华文宋体" w:cs="宋体"/>
                <w:sz w:val="22"/>
                <w:szCs w:val="22"/>
                <w:shd w:val="clear" w:color="auto" w:fill="FFFFFF"/>
              </w:rPr>
            </w:pPr>
            <w:r>
              <w:rPr>
                <w:rFonts w:hint="eastAsia" w:ascii="华文宋体" w:hAnsi="华文宋体" w:eastAsia="华文宋体" w:cs="宋体"/>
                <w:sz w:val="22"/>
                <w:szCs w:val="22"/>
                <w:shd w:val="clear" w:color="auto" w:fill="FFFFFF"/>
              </w:rPr>
              <w:t>一、功能描述</w:t>
            </w:r>
          </w:p>
          <w:p>
            <w:pPr>
              <w:widowControl/>
              <w:rPr>
                <w:rFonts w:ascii="华文宋体" w:hAnsi="华文宋体" w:eastAsia="华文宋体" w:cs="宋体"/>
                <w:sz w:val="22"/>
                <w:szCs w:val="22"/>
                <w:shd w:val="clear" w:color="auto" w:fill="FFFFFF"/>
              </w:rPr>
            </w:pPr>
            <w:r>
              <w:rPr>
                <w:rFonts w:hint="eastAsia" w:ascii="华文宋体" w:hAnsi="华文宋体" w:eastAsia="华文宋体" w:cs="宋体"/>
                <w:color w:val="000000"/>
                <w:kern w:val="0"/>
                <w:sz w:val="22"/>
                <w:szCs w:val="22"/>
                <w:lang w:bidi="ar"/>
              </w:rPr>
              <w:t>▲</w:t>
            </w:r>
            <w:r>
              <w:rPr>
                <w:rFonts w:hint="eastAsia" w:ascii="华文宋体" w:hAnsi="华文宋体" w:eastAsia="华文宋体" w:cs="宋体"/>
                <w:sz w:val="22"/>
                <w:szCs w:val="22"/>
                <w:shd w:val="clear" w:color="auto" w:fill="FFFFFF"/>
              </w:rPr>
              <w:t>1）基于AI云平台搭建的基础支撑平台，</w:t>
            </w:r>
            <w:r>
              <w:rPr>
                <w:rFonts w:hint="eastAsia" w:ascii="华文宋体" w:hAnsi="华文宋体" w:eastAsia="华文宋体" w:cs="宋体"/>
                <w:color w:val="000000"/>
                <w:kern w:val="0"/>
                <w:sz w:val="22"/>
                <w:szCs w:val="22"/>
                <w:lang w:bidi="ar"/>
              </w:rPr>
              <w:t>提供完整和灵活的产品组合与计算平台，包括CPU、GPU、VPU等，满足从云到边缘到设备的不同工作负载需求，AI实验/课程管理、AI实验环境调用（容器、虚拟机）、AI实验工具及数据（框架、算法、模型、数据集）、基础资源管理（软硬件、网络、虚拟化资源）、实验及科研成果验证及转化（AI模型→智能设备）等</w:t>
            </w:r>
          </w:p>
          <w:p>
            <w:pPr>
              <w:widowControl/>
              <w:rPr>
                <w:rFonts w:ascii="华文宋体" w:hAnsi="华文宋体" w:eastAsia="华文宋体" w:cs="宋体"/>
                <w:sz w:val="22"/>
                <w:szCs w:val="22"/>
                <w:shd w:val="clear" w:color="auto" w:fill="FFFFFF"/>
              </w:rPr>
            </w:pPr>
            <w:r>
              <w:rPr>
                <w:rFonts w:hint="eastAsia" w:ascii="华文宋体" w:hAnsi="华文宋体" w:eastAsia="华文宋体" w:cs="宋体"/>
                <w:sz w:val="22"/>
                <w:szCs w:val="22"/>
                <w:shd w:val="clear" w:color="auto" w:fill="FFFFFF"/>
              </w:rPr>
              <w:t>2）提供底层框架和GPU、VPU、FPGA资源，构建一套完善的教学实验环境，包括实验的课程管理、实验环境管理等，提供开发环境、数据集和算法，结合配合的教材和课程能够完成从理论知识学习到上机实验操作整套流程。平台支撑所有人工智能专业的教学与实践，实现在线资源的统一管理。</w:t>
            </w:r>
          </w:p>
          <w:p>
            <w:pPr>
              <w:widowControl/>
              <w:rPr>
                <w:rFonts w:ascii="华文宋体" w:hAnsi="华文宋体" w:eastAsia="华文宋体" w:cs="宋体"/>
                <w:sz w:val="22"/>
                <w:szCs w:val="22"/>
                <w:shd w:val="clear" w:color="auto" w:fill="FFFFFF"/>
              </w:rPr>
            </w:pPr>
            <w:r>
              <w:rPr>
                <w:rFonts w:hint="eastAsia" w:ascii="华文宋体" w:hAnsi="华文宋体" w:eastAsia="华文宋体" w:cs="宋体"/>
                <w:sz w:val="22"/>
                <w:szCs w:val="22"/>
                <w:shd w:val="clear" w:color="auto" w:fill="FFFFFF"/>
              </w:rPr>
              <w:t>3）每台设备均可以支撑一定的教学或科研环境使用，当需求增加导致单套设备的资源无法满足需求的时候，可以进行整机柜的横向扩展，从而成倍地扩充资源实现积木式堆叠。</w:t>
            </w:r>
          </w:p>
          <w:p>
            <w:pPr>
              <w:widowControl/>
              <w:rPr>
                <w:rFonts w:ascii="华文宋体" w:hAnsi="华文宋体" w:eastAsia="华文宋体" w:cs="宋体"/>
                <w:sz w:val="22"/>
                <w:szCs w:val="22"/>
                <w:shd w:val="clear" w:color="auto" w:fill="FFFFFF"/>
              </w:rPr>
            </w:pPr>
            <w:r>
              <w:rPr>
                <w:rFonts w:hint="eastAsia" w:ascii="华文宋体" w:hAnsi="华文宋体" w:eastAsia="华文宋体" w:cs="宋体"/>
                <w:sz w:val="22"/>
                <w:szCs w:val="22"/>
                <w:shd w:val="clear" w:color="auto" w:fill="FFFFFF"/>
              </w:rPr>
              <w:t>4）整体算力要求满足不少于40位学生进行深度学习以外的并发实验。支持40用户并发机器学习实训，每用户资源分配不少于4颗CPU、16GB内存，100GB存储空间。</w:t>
            </w:r>
          </w:p>
          <w:p>
            <w:pPr>
              <w:widowControl/>
              <w:rPr>
                <w:rFonts w:ascii="华文宋体" w:hAnsi="华文宋体" w:eastAsia="华文宋体" w:cs="宋体"/>
                <w:sz w:val="22"/>
                <w:szCs w:val="22"/>
                <w:shd w:val="clear" w:color="auto" w:fill="FFFFFF"/>
              </w:rPr>
            </w:pPr>
            <w:r>
              <w:rPr>
                <w:rFonts w:hint="eastAsia" w:ascii="华文宋体" w:hAnsi="华文宋体" w:eastAsia="华文宋体" w:cs="宋体"/>
                <w:sz w:val="22"/>
                <w:szCs w:val="22"/>
                <w:shd w:val="clear" w:color="auto" w:fill="FFFFFF"/>
              </w:rPr>
              <w:t>二、配置：</w:t>
            </w:r>
          </w:p>
          <w:p>
            <w:pPr>
              <w:widowControl/>
              <w:jc w:val="left"/>
              <w:rPr>
                <w:rFonts w:ascii="华文宋体" w:hAnsi="华文宋体" w:eastAsia="华文宋体" w:cs="宋体"/>
                <w:sz w:val="22"/>
                <w:szCs w:val="22"/>
                <w:shd w:val="clear" w:color="auto" w:fill="FFFFFF"/>
              </w:rPr>
            </w:pPr>
            <w:r>
              <w:rPr>
                <w:rFonts w:hint="eastAsia" w:ascii="华文宋体" w:hAnsi="华文宋体" w:eastAsia="华文宋体" w:cs="宋体"/>
                <w:color w:val="000000"/>
                <w:kern w:val="0"/>
                <w:sz w:val="22"/>
                <w:szCs w:val="22"/>
                <w:lang w:bidi="ar"/>
              </w:rPr>
              <w:t>▲</w:t>
            </w:r>
            <w:r>
              <w:rPr>
                <w:rFonts w:hint="eastAsia" w:ascii="华文宋体" w:hAnsi="华文宋体" w:eastAsia="华文宋体" w:cs="宋体"/>
                <w:sz w:val="22"/>
                <w:szCs w:val="22"/>
                <w:shd w:val="clear" w:color="auto" w:fill="FFFFFF"/>
              </w:rPr>
              <w:t>1)单个算力单元提供2颗Intel Xeon Gold 6240 Processor，8*32GB内存，2 *SSD/480GB/SATA 6Gb/2.5寸/读取型,2＊2.4TB/SAS/10000PRM/2.5寸/企业级、2个万兆网络接口（光口，并配置光模块）、2000W 2+2钛金冗余电源、可扩展8片全高全长双宽度GPU算力卡; 3*NVIDIA 3090 24GB图像计算卡；单卡配置不少于10496个CUDA核心算力的GPU和GPU散热套件，含风扇和装配支架</w:t>
            </w:r>
          </w:p>
          <w:p>
            <w:pPr>
              <w:widowControl/>
              <w:rPr>
                <w:rFonts w:ascii="华文宋体" w:hAnsi="华文宋体" w:eastAsia="华文宋体" w:cs="宋体"/>
                <w:sz w:val="22"/>
                <w:szCs w:val="22"/>
                <w:shd w:val="clear" w:color="auto" w:fill="FFFFFF"/>
              </w:rPr>
            </w:pPr>
            <w:r>
              <w:rPr>
                <w:rFonts w:hint="eastAsia" w:ascii="华文宋体" w:hAnsi="华文宋体" w:eastAsia="华文宋体" w:cs="宋体"/>
                <w:color w:val="000000"/>
                <w:kern w:val="0"/>
                <w:sz w:val="22"/>
                <w:szCs w:val="22"/>
                <w:lang w:bidi="ar"/>
              </w:rPr>
              <w:t>▲</w:t>
            </w:r>
            <w:r>
              <w:rPr>
                <w:rFonts w:hint="eastAsia" w:ascii="华文宋体" w:hAnsi="华文宋体" w:eastAsia="华文宋体" w:cs="宋体"/>
                <w:sz w:val="22"/>
                <w:szCs w:val="22"/>
                <w:shd w:val="clear" w:color="auto" w:fill="FFFFFF"/>
              </w:rPr>
              <w:t>2)算力单元具备故障定位功能和节能技术：提供可视化故障LED诊断面板 ，实时反馈机器运行状态，当机器发生异常，并可通过状态码查询直接定位故障部件和故障原因，便于快速解决问题；集成硬件式节能芯片EPU绿色能量引擎，通过实时侦测系统负载，自动调节CPU、内存等电子元器件的电压，达成系统所需最合适的处理器性能，减少不必要的电源浪费；</w:t>
            </w:r>
            <w:r>
              <w:rPr>
                <w:rFonts w:hint="eastAsia" w:ascii="华文宋体" w:hAnsi="华文宋体" w:eastAsia="华文宋体" w:cs="宋体"/>
                <w:color w:val="000000"/>
                <w:kern w:val="0"/>
                <w:sz w:val="22"/>
                <w:szCs w:val="22"/>
                <w:u w:val="single"/>
                <w:lang w:bidi="ar"/>
              </w:rPr>
              <w:t>（要求提供设备制造商出具的参数确认函）</w:t>
            </w:r>
            <w:r>
              <w:rPr>
                <w:rFonts w:ascii="华文宋体" w:hAnsi="华文宋体" w:eastAsia="华文宋体" w:cs="宋体"/>
                <w:color w:val="000000"/>
                <w:kern w:val="0"/>
                <w:sz w:val="22"/>
                <w:szCs w:val="22"/>
                <w:u w:val="single"/>
                <w:lang w:bidi="ar"/>
              </w:rPr>
              <w:br w:type="textWrapping"/>
            </w:r>
          </w:p>
          <w:p>
            <w:pPr>
              <w:widowControl/>
              <w:rPr>
                <w:rFonts w:ascii="华文宋体" w:hAnsi="华文宋体" w:eastAsia="华文宋体" w:cs="宋体"/>
                <w:color w:val="000000"/>
                <w:sz w:val="22"/>
                <w:szCs w:val="22"/>
                <w:shd w:val="clear" w:color="auto" w:fill="FFFFFF"/>
              </w:rPr>
            </w:pPr>
            <w:r>
              <w:rPr>
                <w:rFonts w:hint="eastAsia" w:ascii="华文宋体" w:hAnsi="华文宋体" w:eastAsia="华文宋体" w:cs="宋体"/>
                <w:color w:val="000000"/>
                <w:kern w:val="0"/>
                <w:sz w:val="22"/>
                <w:szCs w:val="22"/>
                <w:lang w:bidi="ar"/>
              </w:rPr>
              <w:t>▲</w:t>
            </w:r>
            <w:r>
              <w:rPr>
                <w:rFonts w:hint="eastAsia" w:ascii="华文宋体" w:hAnsi="华文宋体" w:eastAsia="华文宋体" w:cs="宋体"/>
                <w:sz w:val="22"/>
                <w:szCs w:val="22"/>
                <w:shd w:val="clear" w:color="auto" w:fill="FFFFFF"/>
              </w:rPr>
              <w:t>3)算力单元有合理的散热结构：主机CPU和GPU必须采用分区分层散热设计，通过专有风道消除互相影响；GPU通道采用10颗冗余风扇；GPU计算卡采用直通式安装模式，散热口直接露出于机器外部</w:t>
            </w:r>
            <w:r>
              <w:rPr>
                <w:rFonts w:hint="eastAsia" w:ascii="华文宋体" w:hAnsi="华文宋体" w:eastAsia="华文宋体" w:cs="宋体"/>
                <w:color w:val="000000"/>
                <w:kern w:val="0"/>
                <w:sz w:val="22"/>
                <w:szCs w:val="22"/>
                <w:u w:val="single"/>
                <w:lang w:bidi="ar"/>
              </w:rPr>
              <w:t>（要求提供设备制造商出具的参数确认函）</w:t>
            </w:r>
            <w:r>
              <w:rPr>
                <w:rFonts w:hint="eastAsia" w:ascii="华文宋体" w:hAnsi="华文宋体" w:eastAsia="华文宋体" w:cs="宋体"/>
                <w:color w:val="000000"/>
                <w:sz w:val="22"/>
                <w:szCs w:val="22"/>
                <w:shd w:val="clear" w:color="auto" w:fill="FFFFFF"/>
              </w:rPr>
              <w:t>。</w:t>
            </w:r>
          </w:p>
          <w:p>
            <w:pPr>
              <w:widowControl/>
              <w:rPr>
                <w:rFonts w:ascii="华文宋体" w:hAnsi="华文宋体" w:eastAsia="华文宋体" w:cs="宋体"/>
                <w:color w:val="000000"/>
                <w:sz w:val="22"/>
                <w:szCs w:val="22"/>
                <w:shd w:val="clear" w:color="auto" w:fill="FFFFFF"/>
              </w:rPr>
            </w:pPr>
            <w:r>
              <w:rPr>
                <w:rFonts w:hint="eastAsia" w:ascii="华文宋体" w:hAnsi="华文宋体" w:eastAsia="华文宋体" w:cs="宋体"/>
                <w:color w:val="000000"/>
                <w:sz w:val="22"/>
                <w:szCs w:val="22"/>
                <w:shd w:val="clear" w:color="auto" w:fill="FFFFFF"/>
              </w:rPr>
              <w:t>4）算力单元要求自主知识产权，非OEM产品。</w:t>
            </w:r>
          </w:p>
          <w:p>
            <w:pPr>
              <w:widowControl/>
              <w:rPr>
                <w:rFonts w:ascii="华文宋体" w:hAnsi="华文宋体" w:eastAsia="华文宋体" w:cs="宋体"/>
                <w:sz w:val="22"/>
                <w:szCs w:val="22"/>
                <w:shd w:val="clear" w:color="auto" w:fill="FFFFFF"/>
              </w:rPr>
            </w:pPr>
            <w:r>
              <w:rPr>
                <w:rFonts w:hint="eastAsia" w:ascii="华文宋体" w:hAnsi="华文宋体" w:eastAsia="华文宋体" w:cs="宋体"/>
                <w:sz w:val="22"/>
                <w:szCs w:val="22"/>
                <w:shd w:val="clear" w:color="auto" w:fill="FFFFFF"/>
              </w:rPr>
              <w:t>5）三年原厂质保（24*7）</w:t>
            </w:r>
          </w:p>
        </w:tc>
        <w:tc>
          <w:tcPr>
            <w:tcW w:w="567" w:type="dxa"/>
            <w:shd w:val="clear" w:color="auto" w:fill="auto"/>
            <w:noWrap w:val="0"/>
            <w:vAlign w:val="center"/>
          </w:tcPr>
          <w:p>
            <w:pPr>
              <w:widowControl/>
              <w:jc w:val="center"/>
              <w:rPr>
                <w:rFonts w:ascii="华文宋体" w:hAnsi="华文宋体" w:eastAsia="华文宋体" w:cs="宋体"/>
                <w:color w:val="000000"/>
                <w:kern w:val="0"/>
                <w:sz w:val="22"/>
                <w:szCs w:val="22"/>
              </w:rPr>
            </w:pPr>
            <w:r>
              <w:rPr>
                <w:rFonts w:hint="eastAsia" w:ascii="华文宋体" w:hAnsi="华文宋体" w:eastAsia="华文宋体" w:cs="宋体"/>
                <w:color w:val="000000"/>
                <w:kern w:val="0"/>
                <w:sz w:val="22"/>
                <w:szCs w:val="22"/>
              </w:rPr>
              <w:t>套</w:t>
            </w:r>
          </w:p>
        </w:tc>
        <w:tc>
          <w:tcPr>
            <w:tcW w:w="567" w:type="dxa"/>
            <w:shd w:val="clear" w:color="auto" w:fill="auto"/>
            <w:noWrap w:val="0"/>
            <w:vAlign w:val="center"/>
          </w:tcPr>
          <w:p>
            <w:pPr>
              <w:widowControl/>
              <w:jc w:val="center"/>
              <w:rPr>
                <w:rFonts w:ascii="华文宋体" w:hAnsi="华文宋体" w:eastAsia="华文宋体" w:cs="宋体"/>
                <w:color w:val="000000"/>
                <w:kern w:val="0"/>
                <w:sz w:val="22"/>
                <w:szCs w:val="22"/>
              </w:rPr>
            </w:pPr>
            <w:r>
              <w:rPr>
                <w:rFonts w:hint="eastAsia" w:ascii="华文宋体" w:hAnsi="华文宋体" w:eastAsia="华文宋体" w:cs="宋体"/>
                <w:color w:val="000000"/>
                <w:kern w:val="0"/>
                <w:sz w:val="22"/>
                <w:szCs w:val="22"/>
              </w:rPr>
              <w:t>4</w:t>
            </w:r>
          </w:p>
        </w:tc>
        <w:tc>
          <w:tcPr>
            <w:tcW w:w="850" w:type="dxa"/>
            <w:shd w:val="clear" w:color="auto" w:fill="auto"/>
            <w:noWrap w:val="0"/>
            <w:vAlign w:val="center"/>
          </w:tcPr>
          <w:p>
            <w:pPr>
              <w:widowControl/>
              <w:jc w:val="center"/>
              <w:rPr>
                <w:rFonts w:ascii="华文宋体" w:hAnsi="华文宋体" w:eastAsia="华文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98" w:type="dxa"/>
            <w:shd w:val="clear" w:color="auto" w:fill="auto"/>
            <w:noWrap w:val="0"/>
            <w:vAlign w:val="center"/>
          </w:tcPr>
          <w:p>
            <w:pPr>
              <w:widowControl/>
              <w:jc w:val="center"/>
              <w:rPr>
                <w:rFonts w:ascii="华文宋体" w:hAnsi="华文宋体" w:eastAsia="华文宋体" w:cs="宋体"/>
                <w:color w:val="000000"/>
                <w:kern w:val="0"/>
                <w:sz w:val="22"/>
                <w:szCs w:val="22"/>
              </w:rPr>
            </w:pPr>
            <w:r>
              <w:rPr>
                <w:rFonts w:hint="eastAsia" w:ascii="华文宋体" w:hAnsi="华文宋体" w:eastAsia="华文宋体" w:cs="宋体"/>
                <w:color w:val="000000"/>
                <w:kern w:val="0"/>
                <w:sz w:val="22"/>
                <w:szCs w:val="22"/>
              </w:rPr>
              <w:t>3</w:t>
            </w:r>
          </w:p>
        </w:tc>
        <w:tc>
          <w:tcPr>
            <w:tcW w:w="791" w:type="dxa"/>
            <w:shd w:val="clear" w:color="auto" w:fill="auto"/>
            <w:noWrap w:val="0"/>
            <w:vAlign w:val="center"/>
          </w:tcPr>
          <w:p>
            <w:pPr>
              <w:widowControl/>
              <w:jc w:val="center"/>
              <w:rPr>
                <w:rFonts w:ascii="华文宋体" w:hAnsi="华文宋体" w:eastAsia="华文宋体" w:cs="宋体"/>
                <w:color w:val="000000"/>
                <w:kern w:val="0"/>
                <w:sz w:val="22"/>
                <w:szCs w:val="22"/>
              </w:rPr>
            </w:pPr>
            <w:r>
              <w:rPr>
                <w:rFonts w:hint="eastAsia" w:ascii="华文宋体" w:hAnsi="华文宋体" w:eastAsia="华文宋体"/>
                <w:sz w:val="22"/>
                <w:szCs w:val="22"/>
              </w:rPr>
              <w:t>算力传输单元</w:t>
            </w:r>
          </w:p>
        </w:tc>
        <w:tc>
          <w:tcPr>
            <w:tcW w:w="5361" w:type="dxa"/>
            <w:shd w:val="clear" w:color="auto" w:fill="auto"/>
            <w:noWrap w:val="0"/>
            <w:vAlign w:val="top"/>
          </w:tcPr>
          <w:p>
            <w:pPr>
              <w:widowControl/>
              <w:rPr>
                <w:rFonts w:ascii="华文宋体" w:hAnsi="华文宋体" w:eastAsia="华文宋体" w:cs="宋体"/>
                <w:color w:val="000000"/>
                <w:kern w:val="0"/>
                <w:sz w:val="22"/>
                <w:szCs w:val="22"/>
              </w:rPr>
            </w:pPr>
            <w:r>
              <w:rPr>
                <w:rFonts w:hint="eastAsia" w:ascii="宋体" w:hAnsi="宋体" w:cs="宋体"/>
                <w:color w:val="000000"/>
                <w:kern w:val="0"/>
                <w:sz w:val="22"/>
                <w:szCs w:val="22"/>
                <w:lang w:bidi="ar"/>
              </w:rPr>
              <w:t>▲</w:t>
            </w:r>
            <w:r>
              <w:rPr>
                <w:rFonts w:hint="eastAsia" w:ascii="华文宋体" w:hAnsi="华文宋体" w:eastAsia="华文宋体" w:cs="宋体"/>
                <w:color w:val="000000"/>
                <w:kern w:val="0"/>
                <w:sz w:val="22"/>
                <w:szCs w:val="22"/>
              </w:rPr>
              <w:t>24端口，至少配备10个万兆光模块，背板带宽不低于2.56Tbps/23.04Tbps，包转发率不低于360Mpps。负责人工智能各个算力中心之间的算力传递、控制和调度，是用户之间以及用户与资源之间的数据传输设备。</w:t>
            </w:r>
          </w:p>
          <w:p>
            <w:pPr>
              <w:widowControl/>
              <w:rPr>
                <w:rFonts w:ascii="华文宋体" w:hAnsi="华文宋体" w:eastAsia="华文宋体" w:cs="宋体"/>
                <w:color w:val="000000"/>
                <w:kern w:val="0"/>
                <w:sz w:val="22"/>
                <w:szCs w:val="22"/>
              </w:rPr>
            </w:pPr>
            <w:r>
              <w:rPr>
                <w:rFonts w:hint="eastAsia" w:ascii="华文宋体" w:hAnsi="华文宋体" w:eastAsia="华文宋体" w:cs="宋体"/>
                <w:color w:val="000000"/>
                <w:kern w:val="0"/>
                <w:sz w:val="22"/>
                <w:szCs w:val="22"/>
              </w:rPr>
              <w:t>1)VLAN 支持基于端口的VLAN（4094个），支持QinQ和灵活QinQ</w:t>
            </w:r>
          </w:p>
          <w:p>
            <w:pPr>
              <w:widowControl/>
              <w:rPr>
                <w:rFonts w:ascii="华文宋体" w:hAnsi="华文宋体" w:eastAsia="华文宋体" w:cs="宋体"/>
                <w:color w:val="000000"/>
                <w:kern w:val="0"/>
                <w:sz w:val="22"/>
                <w:szCs w:val="22"/>
              </w:rPr>
            </w:pPr>
            <w:r>
              <w:rPr>
                <w:rFonts w:hint="eastAsia" w:ascii="华文宋体" w:hAnsi="华文宋体" w:eastAsia="华文宋体" w:cs="宋体"/>
                <w:color w:val="000000"/>
                <w:kern w:val="0"/>
                <w:sz w:val="22"/>
                <w:szCs w:val="22"/>
              </w:rPr>
              <w:t>2)QOS 支持对端口接收报文的速率和发送报文的速率进行限制，支持CAR功能，每个端口至少支持8个输出队列，支持灵活的队列调度算法，可以同时基于端口和队列进行设置，支持SP、WDRR、WRR、WFQ、SP+WDRR等多种模式，支持报文的802.1p和DSCP优先级重新标记，支持L2（Layer 2）~L4（Layer 4）包过滤功能，提供基于源MAC地址、目的MAC地址、源IP(IPv4/IPv6)地址、目的IP(IPv4/IPv6)地址、端口、协议、VLAN的流分类，支持时间段（Time Range），支持WRED</w:t>
            </w:r>
          </w:p>
          <w:p>
            <w:pPr>
              <w:widowControl/>
              <w:jc w:val="left"/>
              <w:rPr>
                <w:rFonts w:ascii="华文宋体" w:hAnsi="华文宋体" w:eastAsia="华文宋体" w:cs="宋体"/>
                <w:color w:val="000000"/>
                <w:kern w:val="0"/>
                <w:sz w:val="22"/>
                <w:szCs w:val="22"/>
              </w:rPr>
            </w:pPr>
            <w:r>
              <w:rPr>
                <w:rFonts w:hint="eastAsia" w:ascii="华文宋体" w:hAnsi="华文宋体" w:eastAsia="华文宋体" w:cs="宋体"/>
                <w:color w:val="000000"/>
                <w:kern w:val="0"/>
                <w:sz w:val="22"/>
                <w:szCs w:val="22"/>
              </w:rPr>
              <w:t>3)网络管理 支持命令行接口（CLI）配置，支持Telnet远程配置，支持通过Console口配置，支持schedule job，支持ISSU，支持802.1AG及802.3AH，支持SNMP（Simple Network Management Protocol），支持IMC网管系统，支持系统日志，支持分级告警，支持NTP，支持电源的告警功能，支持风扇、温度告警，支持调试信息输出，支持Ping、Tracert，支持Track，支持Telnet远程维护，支持USB进行文件上传和下载。</w:t>
            </w:r>
          </w:p>
          <w:p>
            <w:pPr>
              <w:widowControl/>
              <w:rPr>
                <w:rFonts w:ascii="华文宋体" w:hAnsi="华文宋体" w:eastAsia="华文宋体" w:cs="宋体"/>
                <w:color w:val="000000"/>
                <w:kern w:val="0"/>
                <w:sz w:val="22"/>
                <w:szCs w:val="22"/>
              </w:rPr>
            </w:pPr>
            <w:r>
              <w:rPr>
                <w:rFonts w:hint="eastAsia" w:ascii="华文宋体" w:hAnsi="华文宋体" w:eastAsia="华文宋体" w:cs="宋体"/>
                <w:color w:val="000000"/>
                <w:kern w:val="0"/>
                <w:sz w:val="22"/>
                <w:szCs w:val="22"/>
              </w:rPr>
              <w:t>4）三年原厂质保。</w:t>
            </w:r>
          </w:p>
        </w:tc>
        <w:tc>
          <w:tcPr>
            <w:tcW w:w="567" w:type="dxa"/>
            <w:shd w:val="clear" w:color="auto" w:fill="auto"/>
            <w:noWrap w:val="0"/>
            <w:vAlign w:val="center"/>
          </w:tcPr>
          <w:p>
            <w:pPr>
              <w:widowControl/>
              <w:jc w:val="center"/>
              <w:rPr>
                <w:rFonts w:ascii="华文宋体" w:hAnsi="华文宋体" w:eastAsia="华文宋体" w:cs="宋体"/>
                <w:color w:val="000000"/>
                <w:kern w:val="0"/>
                <w:sz w:val="22"/>
                <w:szCs w:val="22"/>
              </w:rPr>
            </w:pPr>
            <w:r>
              <w:rPr>
                <w:rFonts w:hint="eastAsia" w:ascii="华文宋体" w:hAnsi="华文宋体" w:eastAsia="华文宋体" w:cs="宋体"/>
                <w:color w:val="000000"/>
                <w:kern w:val="0"/>
                <w:sz w:val="22"/>
                <w:szCs w:val="22"/>
              </w:rPr>
              <w:t>台</w:t>
            </w:r>
          </w:p>
        </w:tc>
        <w:tc>
          <w:tcPr>
            <w:tcW w:w="567" w:type="dxa"/>
            <w:shd w:val="clear" w:color="auto" w:fill="auto"/>
            <w:noWrap w:val="0"/>
            <w:vAlign w:val="center"/>
          </w:tcPr>
          <w:p>
            <w:pPr>
              <w:widowControl/>
              <w:jc w:val="center"/>
              <w:rPr>
                <w:rFonts w:ascii="华文宋体" w:hAnsi="华文宋体" w:eastAsia="华文宋体" w:cs="宋体"/>
                <w:color w:val="000000"/>
                <w:kern w:val="0"/>
                <w:sz w:val="22"/>
                <w:szCs w:val="22"/>
              </w:rPr>
            </w:pPr>
            <w:r>
              <w:rPr>
                <w:rFonts w:hint="eastAsia" w:ascii="华文宋体" w:hAnsi="华文宋体" w:eastAsia="华文宋体" w:cs="宋体"/>
                <w:color w:val="000000"/>
                <w:kern w:val="0"/>
                <w:sz w:val="22"/>
                <w:szCs w:val="22"/>
              </w:rPr>
              <w:t>1</w:t>
            </w:r>
          </w:p>
        </w:tc>
        <w:tc>
          <w:tcPr>
            <w:tcW w:w="850" w:type="dxa"/>
            <w:shd w:val="clear" w:color="auto" w:fill="auto"/>
            <w:noWrap w:val="0"/>
            <w:vAlign w:val="center"/>
          </w:tcPr>
          <w:p>
            <w:pPr>
              <w:widowControl/>
              <w:jc w:val="center"/>
              <w:rPr>
                <w:rFonts w:ascii="华文宋体" w:hAnsi="华文宋体" w:eastAsia="华文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398" w:type="dxa"/>
            <w:shd w:val="clear" w:color="auto" w:fill="auto"/>
            <w:noWrap w:val="0"/>
            <w:vAlign w:val="center"/>
          </w:tcPr>
          <w:p>
            <w:pPr>
              <w:widowControl/>
              <w:jc w:val="center"/>
              <w:rPr>
                <w:rFonts w:ascii="华文宋体" w:hAnsi="华文宋体" w:eastAsia="华文宋体" w:cs="宋体"/>
                <w:color w:val="000000"/>
                <w:kern w:val="0"/>
                <w:sz w:val="22"/>
                <w:szCs w:val="22"/>
              </w:rPr>
            </w:pPr>
            <w:r>
              <w:rPr>
                <w:rFonts w:hint="eastAsia" w:ascii="华文宋体" w:hAnsi="华文宋体" w:eastAsia="华文宋体" w:cs="宋体"/>
                <w:color w:val="000000"/>
                <w:kern w:val="0"/>
                <w:sz w:val="22"/>
                <w:szCs w:val="22"/>
              </w:rPr>
              <w:t>4</w:t>
            </w:r>
          </w:p>
        </w:tc>
        <w:tc>
          <w:tcPr>
            <w:tcW w:w="791" w:type="dxa"/>
            <w:shd w:val="clear" w:color="auto" w:fill="auto"/>
            <w:noWrap w:val="0"/>
            <w:vAlign w:val="center"/>
          </w:tcPr>
          <w:p>
            <w:pPr>
              <w:widowControl/>
              <w:jc w:val="center"/>
              <w:rPr>
                <w:rFonts w:ascii="华文宋体" w:hAnsi="华文宋体" w:eastAsia="华文宋体" w:cs="宋体"/>
                <w:color w:val="000000"/>
                <w:kern w:val="0"/>
                <w:sz w:val="22"/>
                <w:szCs w:val="22"/>
              </w:rPr>
            </w:pPr>
            <w:r>
              <w:rPr>
                <w:rFonts w:hint="eastAsia" w:ascii="华文宋体" w:hAnsi="华文宋体" w:eastAsia="华文宋体"/>
                <w:sz w:val="22"/>
                <w:szCs w:val="22"/>
              </w:rPr>
              <w:t>人工智能实验平台</w:t>
            </w:r>
          </w:p>
        </w:tc>
        <w:tc>
          <w:tcPr>
            <w:tcW w:w="5361" w:type="dxa"/>
            <w:shd w:val="clear" w:color="auto" w:fill="auto"/>
            <w:noWrap w:val="0"/>
            <w:vAlign w:val="top"/>
          </w:tcPr>
          <w:p>
            <w:pPr>
              <w:ind w:firstLine="450"/>
              <w:jc w:val="left"/>
              <w:rPr>
                <w:rFonts w:ascii="华文宋体" w:hAnsi="华文宋体" w:eastAsia="华文宋体" w:cs="宋体"/>
                <w:color w:val="000000"/>
                <w:kern w:val="0"/>
                <w:sz w:val="22"/>
                <w:szCs w:val="22"/>
                <w:lang w:bidi="ar"/>
              </w:rPr>
            </w:pPr>
            <w:r>
              <w:rPr>
                <w:rFonts w:hint="eastAsia" w:ascii="华文宋体" w:hAnsi="华文宋体" w:eastAsia="华文宋体" w:cs="宋体"/>
                <w:color w:val="000000"/>
                <w:kern w:val="0"/>
                <w:sz w:val="22"/>
                <w:szCs w:val="22"/>
                <w:lang w:bidi="ar"/>
              </w:rPr>
              <w:t>人工智能实训平台并具备以下功能(通过现场产品演示、或通过录制投标产品功能展示的视频现场播放、或现场展示对应功能的软件截图来证明，如演示或展示有缺漏或结果不符，视为无响应或负偏离)。</w:t>
            </w:r>
            <w:r>
              <w:rPr>
                <w:rFonts w:hint="eastAsia" w:ascii="华文宋体" w:hAnsi="华文宋体" w:eastAsia="华文宋体" w:cs="宋体"/>
                <w:color w:val="000000"/>
                <w:kern w:val="0"/>
                <w:sz w:val="22"/>
                <w:szCs w:val="22"/>
                <w:lang w:bidi="ar"/>
              </w:rPr>
              <w:br w:type="textWrapping"/>
            </w:r>
            <w:r>
              <w:rPr>
                <w:rFonts w:hint="eastAsia" w:ascii="华文宋体" w:hAnsi="华文宋体" w:eastAsia="华文宋体" w:cs="宋体"/>
                <w:color w:val="000000"/>
                <w:kern w:val="0"/>
                <w:sz w:val="22"/>
                <w:szCs w:val="22"/>
                <w:lang w:bidi="ar"/>
              </w:rPr>
              <w:t>★实训期间分配服务器资源（CPU、GPU、内存）给学生使用的内部运算工作台，完成课程后，可通过学生自行点击退出或教师点击清空关闭容器，释放系统资源（CPU、GPU、内存）归还系统，以便于科研平台调用。</w:t>
            </w:r>
          </w:p>
          <w:p>
            <w:pPr>
              <w:jc w:val="left"/>
              <w:rPr>
                <w:rFonts w:ascii="华文宋体" w:hAnsi="华文宋体" w:eastAsia="华文宋体" w:cs="宋体"/>
                <w:color w:val="000000"/>
                <w:kern w:val="0"/>
                <w:sz w:val="22"/>
                <w:szCs w:val="22"/>
                <w:lang w:bidi="ar"/>
              </w:rPr>
            </w:pPr>
            <w:r>
              <w:rPr>
                <w:rFonts w:hint="eastAsia" w:ascii="华文宋体" w:hAnsi="华文宋体" w:eastAsia="华文宋体" w:cs="宋体"/>
                <w:color w:val="000000"/>
                <w:kern w:val="0"/>
                <w:sz w:val="22"/>
                <w:szCs w:val="22"/>
                <w:lang w:bidi="ar"/>
              </w:rPr>
              <w:t>★管理平台需要支持基于CPU和</w:t>
            </w:r>
            <w:r>
              <w:rPr>
                <w:rFonts w:ascii="华文宋体" w:hAnsi="华文宋体" w:eastAsia="华文宋体" w:cs="宋体"/>
                <w:color w:val="000000"/>
                <w:kern w:val="0"/>
                <w:sz w:val="22"/>
                <w:szCs w:val="22"/>
                <w:lang w:bidi="ar"/>
              </w:rPr>
              <w:t>GPU</w:t>
            </w:r>
            <w:r>
              <w:rPr>
                <w:rFonts w:hint="eastAsia" w:ascii="华文宋体" w:hAnsi="华文宋体" w:eastAsia="华文宋体" w:cs="宋体"/>
                <w:color w:val="000000"/>
                <w:kern w:val="0"/>
                <w:sz w:val="22"/>
                <w:szCs w:val="22"/>
                <w:lang w:bidi="ar"/>
              </w:rPr>
              <w:t>算力的Tensorflow、Caffe、MXNet和Pytorch深度学习框架。</w:t>
            </w:r>
          </w:p>
          <w:p>
            <w:pPr>
              <w:widowControl/>
              <w:jc w:val="left"/>
              <w:rPr>
                <w:rFonts w:ascii="华文宋体" w:hAnsi="华文宋体" w:eastAsia="华文宋体" w:cs="宋体"/>
                <w:color w:val="000000"/>
                <w:kern w:val="0"/>
                <w:sz w:val="22"/>
                <w:szCs w:val="22"/>
                <w:lang w:bidi="ar"/>
              </w:rPr>
            </w:pPr>
            <w:r>
              <w:rPr>
                <w:rFonts w:hint="eastAsia" w:ascii="华文宋体" w:hAnsi="华文宋体" w:eastAsia="华文宋体" w:cs="宋体"/>
                <w:color w:val="000000"/>
                <w:kern w:val="0"/>
                <w:sz w:val="22"/>
                <w:szCs w:val="22"/>
                <w:lang w:bidi="ar"/>
              </w:rPr>
              <w:t>★1)平台采用云计算架构底层设计支持软件定义网络、软件定义存储、分布式计算技术及显卡透传技术，支持跨节点显卡调度任务；</w:t>
            </w:r>
            <w:r>
              <w:rPr>
                <w:rFonts w:hint="eastAsia" w:ascii="华文宋体" w:hAnsi="华文宋体" w:eastAsia="华文宋体" w:cs="宋体"/>
                <w:color w:val="000000"/>
                <w:kern w:val="0"/>
                <w:sz w:val="22"/>
                <w:szCs w:val="22"/>
                <w:lang w:bidi="ar"/>
              </w:rPr>
              <w:br w:type="textWrapping"/>
            </w:r>
            <w:r>
              <w:rPr>
                <w:rFonts w:hint="eastAsia" w:ascii="华文宋体" w:hAnsi="华文宋体" w:eastAsia="华文宋体" w:cs="宋体"/>
                <w:color w:val="000000"/>
                <w:kern w:val="0"/>
                <w:sz w:val="22"/>
                <w:szCs w:val="22"/>
                <w:lang w:bidi="ar"/>
              </w:rPr>
              <w:t>2)支持人工智能和在线实验教学管理等方面的能力，支持快速部署一套实验教学平台，在保证实验环境不受时空限制的前提下，结合分布式计算技术，还原线下实验相同的操作体验，可利用在线教学资源，整合课程和丰富的实验案例，帮助学生从理论学习到动手实验，同时简化实验教学的管理；</w:t>
            </w:r>
            <w:r>
              <w:rPr>
                <w:rFonts w:hint="eastAsia" w:ascii="宋体" w:hAnsi="宋体" w:cs="宋体"/>
                <w:color w:val="000000"/>
                <w:kern w:val="0"/>
                <w:sz w:val="22"/>
                <w:szCs w:val="22"/>
                <w:u w:val="single"/>
                <w:lang w:bidi="ar"/>
              </w:rPr>
              <w:br w:type="textWrapping"/>
            </w:r>
            <w:r>
              <w:rPr>
                <w:rFonts w:hint="eastAsia" w:ascii="华文宋体" w:hAnsi="华文宋体" w:eastAsia="华文宋体" w:cs="宋体"/>
                <w:color w:val="000000"/>
                <w:kern w:val="0"/>
                <w:sz w:val="22"/>
                <w:szCs w:val="22"/>
                <w:lang w:bidi="ar"/>
              </w:rPr>
              <w:t xml:space="preserve">★3). 资源池化调度平台：要求基于Kubernetes/Openstack开放架构进行开发，可对服务器集群的CPU、GPU、VPU和内存等资源进行统一池化管理，支持同时提供虚拟机和容器等不同基础资源用于学生实验，根据教学课程实验不同的资源需求，为学生创建在线人工智能实验环境，支持批量创建和定时回收资源；可对服务器集群的存储资源进行统一管理，构建高性能的分布式对象存储系统，用于课程文件、实验数据和实验结果的并发存储； </w:t>
            </w:r>
            <w:r>
              <w:rPr>
                <w:rFonts w:hint="eastAsia" w:ascii="华文宋体" w:hAnsi="华文宋体" w:eastAsia="华文宋体" w:cs="宋体"/>
                <w:color w:val="000000"/>
                <w:kern w:val="0"/>
                <w:sz w:val="22"/>
                <w:szCs w:val="22"/>
                <w:lang w:bidi="ar"/>
              </w:rPr>
              <w:br w:type="textWrapping"/>
            </w:r>
            <w:r>
              <w:rPr>
                <w:rFonts w:hint="eastAsia" w:ascii="华文宋体" w:hAnsi="华文宋体" w:eastAsia="华文宋体" w:cs="宋体"/>
                <w:color w:val="000000"/>
                <w:kern w:val="0"/>
                <w:sz w:val="22"/>
                <w:szCs w:val="22"/>
                <w:lang w:bidi="ar"/>
              </w:rPr>
              <w:t xml:space="preserve">▲4). 镜像服务：提供Docker镜像的存储接口，用于课程实验和科研训练所需的环境镜像的存储；提供Tensorflow、Keras和Pytorch多个主流版本的基础环境镜像；支持一键创建自定义环境镜像； </w:t>
            </w:r>
            <w:r>
              <w:rPr>
                <w:rFonts w:hint="eastAsia" w:ascii="华文宋体" w:hAnsi="华文宋体" w:eastAsia="华文宋体" w:cs="宋体"/>
                <w:color w:val="000000"/>
                <w:kern w:val="0"/>
                <w:sz w:val="22"/>
                <w:szCs w:val="22"/>
                <w:lang w:bidi="ar"/>
              </w:rPr>
              <w:br w:type="textWrapping"/>
            </w:r>
            <w:r>
              <w:rPr>
                <w:rFonts w:hint="eastAsia" w:ascii="华文宋体" w:hAnsi="华文宋体" w:eastAsia="华文宋体" w:cs="宋体"/>
                <w:color w:val="000000"/>
                <w:kern w:val="0"/>
                <w:sz w:val="22"/>
                <w:szCs w:val="22"/>
                <w:lang w:bidi="ar"/>
              </w:rPr>
              <w:t>★5)、支持课程管理，实验管理，用户管理，教学资源管理，统计报表，日志管理等功能。老师可以支持一键部署实验调度，学生实验管控，并支持学生在线试卷问答，自动判卷等功能。学生可以根据实验安排，直接通过浏览器访问实验平台，通过参考实验指南、PPT、在线视频，进行实验操作，而无需配置繁琐的本地环境；</w:t>
            </w:r>
          </w:p>
          <w:p>
            <w:pPr>
              <w:widowControl/>
              <w:rPr>
                <w:rFonts w:ascii="华文宋体" w:hAnsi="华文宋体" w:eastAsia="华文宋体" w:cs="宋体"/>
                <w:color w:val="000000"/>
                <w:kern w:val="0"/>
                <w:sz w:val="22"/>
                <w:szCs w:val="22"/>
              </w:rPr>
            </w:pPr>
            <w:r>
              <w:rPr>
                <w:rFonts w:hint="eastAsia" w:ascii="华文宋体" w:hAnsi="华文宋体" w:eastAsia="华文宋体" w:cs="宋体"/>
                <w:color w:val="000000"/>
                <w:kern w:val="0"/>
                <w:sz w:val="22"/>
                <w:szCs w:val="22"/>
                <w:lang w:bidi="ar"/>
              </w:rPr>
              <w:t>★5)</w:t>
            </w:r>
            <w:r>
              <w:rPr>
                <w:rFonts w:hint="eastAsia" w:ascii="华文宋体" w:hAnsi="华文宋体" w:eastAsia="华文宋体" w:cs="宋体"/>
                <w:color w:val="000000"/>
                <w:kern w:val="0"/>
                <w:sz w:val="22"/>
                <w:szCs w:val="22"/>
              </w:rPr>
              <w:t>用户系统管理：提供三种用户接入系统，为不同的用户提供不同的接入方式，分别为：</w:t>
            </w:r>
          </w:p>
          <w:p>
            <w:pPr>
              <w:widowControl/>
              <w:rPr>
                <w:rFonts w:ascii="华文宋体" w:hAnsi="华文宋体" w:eastAsia="华文宋体" w:cs="宋体"/>
                <w:color w:val="000000"/>
                <w:kern w:val="0"/>
                <w:sz w:val="22"/>
                <w:szCs w:val="22"/>
              </w:rPr>
            </w:pPr>
            <w:r>
              <w:rPr>
                <w:rFonts w:hint="eastAsia" w:ascii="华文宋体" w:hAnsi="华文宋体" w:eastAsia="华文宋体" w:cs="宋体"/>
                <w:color w:val="000000"/>
                <w:kern w:val="0"/>
                <w:sz w:val="22"/>
                <w:szCs w:val="22"/>
              </w:rPr>
              <w:t>AI实验平台，用于学生日常上课接入功能，提供交互式实验、视频在线教学、在线试卷等功能。</w:t>
            </w:r>
          </w:p>
          <w:p>
            <w:pPr>
              <w:widowControl/>
              <w:rPr>
                <w:rFonts w:ascii="华文宋体" w:hAnsi="华文宋体" w:eastAsia="华文宋体" w:cs="宋体"/>
                <w:color w:val="000000"/>
                <w:kern w:val="0"/>
                <w:sz w:val="22"/>
                <w:szCs w:val="22"/>
              </w:rPr>
            </w:pPr>
            <w:r>
              <w:rPr>
                <w:rFonts w:hint="eastAsia" w:ascii="华文宋体" w:hAnsi="华文宋体" w:eastAsia="华文宋体" w:cs="宋体"/>
                <w:color w:val="000000"/>
                <w:kern w:val="0"/>
                <w:sz w:val="22"/>
                <w:szCs w:val="22"/>
              </w:rPr>
              <w:t>AI教学平台，用于教师接入系统，提供课程分配管理、学习资源分发、自动判卷、学情跟踪等功能。</w:t>
            </w:r>
          </w:p>
          <w:p>
            <w:pPr>
              <w:widowControl/>
              <w:rPr>
                <w:rFonts w:ascii="华文宋体" w:hAnsi="华文宋体" w:eastAsia="华文宋体" w:cs="宋体"/>
                <w:color w:val="000000"/>
                <w:kern w:val="0"/>
                <w:sz w:val="22"/>
                <w:szCs w:val="22"/>
                <w:u w:val="single"/>
              </w:rPr>
            </w:pPr>
            <w:r>
              <w:rPr>
                <w:rFonts w:hint="eastAsia" w:ascii="华文宋体" w:hAnsi="华文宋体" w:eastAsia="华文宋体" w:cs="宋体"/>
                <w:color w:val="000000"/>
                <w:kern w:val="0"/>
                <w:sz w:val="22"/>
                <w:szCs w:val="22"/>
                <w:u w:val="single"/>
              </w:rPr>
              <w:t>AI科研平台，用于教学科研组接入平台，提供基于项目式系统资源申请、调度、管理、监测功能。</w:t>
            </w:r>
          </w:p>
          <w:p>
            <w:pPr>
              <w:widowControl/>
              <w:rPr>
                <w:rFonts w:ascii="华文宋体" w:hAnsi="华文宋体" w:eastAsia="华文宋体" w:cs="宋体"/>
                <w:color w:val="000000"/>
                <w:kern w:val="0"/>
                <w:sz w:val="22"/>
                <w:szCs w:val="22"/>
              </w:rPr>
            </w:pPr>
            <w:r>
              <w:rPr>
                <w:rFonts w:hint="eastAsia" w:ascii="华文宋体" w:hAnsi="华文宋体" w:eastAsia="华文宋体" w:cs="宋体"/>
                <w:color w:val="000000"/>
                <w:kern w:val="0"/>
                <w:sz w:val="22"/>
                <w:szCs w:val="22"/>
                <w:lang w:bidi="ar"/>
              </w:rPr>
              <w:t>★6）扩展性要求：整个平台支持弹性扩容，单集群可扩容不少于64节点，包含软件、硬件扩展，支持在线扩容技术，扩容过程中不中断业务。</w:t>
            </w:r>
          </w:p>
          <w:p>
            <w:pPr>
              <w:widowControl/>
              <w:rPr>
                <w:rFonts w:ascii="华文宋体" w:hAnsi="华文宋体" w:eastAsia="华文宋体" w:cs="宋体"/>
                <w:color w:val="000000"/>
                <w:kern w:val="0"/>
                <w:sz w:val="22"/>
                <w:szCs w:val="22"/>
              </w:rPr>
            </w:pPr>
            <w:r>
              <w:rPr>
                <w:rFonts w:hint="eastAsia" w:ascii="华文宋体" w:hAnsi="华文宋体" w:eastAsia="华文宋体" w:cs="宋体"/>
                <w:color w:val="000000"/>
                <w:kern w:val="0"/>
                <w:sz w:val="22"/>
                <w:szCs w:val="22"/>
              </w:rPr>
              <w:t>7）含首次现场实施及3年售后技术支持服务，服务期内提供免费系统升级与维护服务。</w:t>
            </w:r>
          </w:p>
        </w:tc>
        <w:tc>
          <w:tcPr>
            <w:tcW w:w="567" w:type="dxa"/>
            <w:shd w:val="clear" w:color="auto" w:fill="auto"/>
            <w:noWrap w:val="0"/>
            <w:vAlign w:val="center"/>
          </w:tcPr>
          <w:p>
            <w:pPr>
              <w:widowControl/>
              <w:jc w:val="center"/>
              <w:rPr>
                <w:rFonts w:ascii="华文宋体" w:hAnsi="华文宋体" w:eastAsia="华文宋体" w:cs="宋体"/>
                <w:color w:val="000000"/>
                <w:kern w:val="0"/>
                <w:sz w:val="22"/>
                <w:szCs w:val="22"/>
              </w:rPr>
            </w:pPr>
            <w:r>
              <w:rPr>
                <w:rFonts w:hint="eastAsia" w:ascii="华文宋体" w:hAnsi="华文宋体" w:eastAsia="华文宋体" w:cs="宋体"/>
                <w:color w:val="000000"/>
                <w:kern w:val="0"/>
                <w:sz w:val="22"/>
                <w:szCs w:val="22"/>
              </w:rPr>
              <w:t>套</w:t>
            </w:r>
          </w:p>
        </w:tc>
        <w:tc>
          <w:tcPr>
            <w:tcW w:w="567" w:type="dxa"/>
            <w:shd w:val="clear" w:color="auto" w:fill="auto"/>
            <w:noWrap w:val="0"/>
            <w:vAlign w:val="center"/>
          </w:tcPr>
          <w:p>
            <w:pPr>
              <w:widowControl/>
              <w:jc w:val="center"/>
              <w:rPr>
                <w:rFonts w:ascii="华文宋体" w:hAnsi="华文宋体" w:eastAsia="华文宋体" w:cs="宋体"/>
                <w:color w:val="000000"/>
                <w:kern w:val="0"/>
                <w:sz w:val="22"/>
                <w:szCs w:val="22"/>
              </w:rPr>
            </w:pPr>
            <w:r>
              <w:rPr>
                <w:rFonts w:hint="eastAsia" w:ascii="华文宋体" w:hAnsi="华文宋体" w:eastAsia="华文宋体" w:cs="宋体"/>
                <w:color w:val="000000"/>
                <w:kern w:val="0"/>
                <w:sz w:val="22"/>
                <w:szCs w:val="22"/>
              </w:rPr>
              <w:t>1</w:t>
            </w:r>
          </w:p>
        </w:tc>
        <w:tc>
          <w:tcPr>
            <w:tcW w:w="850" w:type="dxa"/>
            <w:shd w:val="clear" w:color="auto" w:fill="auto"/>
            <w:noWrap w:val="0"/>
            <w:vAlign w:val="center"/>
          </w:tcPr>
          <w:p>
            <w:pPr>
              <w:widowControl/>
              <w:jc w:val="center"/>
              <w:rPr>
                <w:rFonts w:ascii="华文宋体" w:hAnsi="华文宋体" w:eastAsia="华文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398" w:type="dxa"/>
            <w:shd w:val="clear" w:color="auto" w:fill="auto"/>
            <w:noWrap w:val="0"/>
            <w:vAlign w:val="center"/>
          </w:tcPr>
          <w:p>
            <w:pPr>
              <w:widowControl/>
              <w:jc w:val="center"/>
              <w:rPr>
                <w:rFonts w:ascii="华文宋体" w:hAnsi="华文宋体" w:eastAsia="华文宋体" w:cs="宋体"/>
                <w:color w:val="000000"/>
                <w:kern w:val="0"/>
                <w:sz w:val="22"/>
                <w:szCs w:val="22"/>
              </w:rPr>
            </w:pPr>
            <w:r>
              <w:rPr>
                <w:rFonts w:hint="eastAsia" w:ascii="华文宋体" w:hAnsi="华文宋体" w:eastAsia="华文宋体" w:cs="宋体"/>
                <w:color w:val="000000"/>
                <w:kern w:val="0"/>
                <w:sz w:val="22"/>
                <w:szCs w:val="22"/>
              </w:rPr>
              <w:t>5</w:t>
            </w:r>
          </w:p>
        </w:tc>
        <w:tc>
          <w:tcPr>
            <w:tcW w:w="791" w:type="dxa"/>
            <w:shd w:val="clear" w:color="auto" w:fill="auto"/>
            <w:noWrap w:val="0"/>
            <w:vAlign w:val="center"/>
          </w:tcPr>
          <w:p>
            <w:pPr>
              <w:widowControl/>
              <w:jc w:val="center"/>
              <w:rPr>
                <w:rFonts w:ascii="华文宋体" w:hAnsi="华文宋体" w:eastAsia="华文宋体" w:cs="宋体"/>
                <w:color w:val="000000"/>
                <w:kern w:val="0"/>
                <w:sz w:val="22"/>
                <w:szCs w:val="22"/>
              </w:rPr>
            </w:pPr>
            <w:r>
              <w:rPr>
                <w:rFonts w:hint="eastAsia" w:ascii="华文宋体" w:hAnsi="华文宋体" w:eastAsia="华文宋体" w:cs="宋体"/>
                <w:color w:val="000000"/>
                <w:kern w:val="0"/>
                <w:sz w:val="22"/>
                <w:szCs w:val="22"/>
              </w:rPr>
              <w:t>人工智能基础课程包</w:t>
            </w:r>
          </w:p>
        </w:tc>
        <w:tc>
          <w:tcPr>
            <w:tcW w:w="5361" w:type="dxa"/>
            <w:shd w:val="clear" w:color="auto" w:fill="auto"/>
            <w:noWrap w:val="0"/>
            <w:vAlign w:val="top"/>
          </w:tcPr>
          <w:p>
            <w:pPr>
              <w:pStyle w:val="9"/>
              <w:widowControl/>
              <w:numPr>
                <w:ilvl w:val="0"/>
                <w:numId w:val="0"/>
              </w:numPr>
              <w:ind w:leftChars="0"/>
              <w:rPr>
                <w:rFonts w:ascii="华文宋体" w:hAnsi="华文宋体" w:eastAsia="华文宋体" w:cs="宋体"/>
                <w:kern w:val="0"/>
                <w:sz w:val="22"/>
                <w:szCs w:val="22"/>
                <w:lang w:bidi="ar"/>
              </w:rPr>
            </w:pPr>
            <w:r>
              <w:rPr>
                <w:rFonts w:hint="eastAsia" w:ascii="华文宋体" w:hAnsi="华文宋体" w:eastAsia="华文宋体" w:cs="宋体"/>
                <w:color w:val="000000"/>
                <w:kern w:val="0"/>
                <w:sz w:val="22"/>
                <w:szCs w:val="22"/>
                <w:lang w:bidi="ar"/>
              </w:rPr>
              <w:t>★</w:t>
            </w:r>
            <w:r>
              <w:rPr>
                <w:rFonts w:hint="eastAsia" w:ascii="华文宋体" w:hAnsi="华文宋体" w:eastAsia="华文宋体" w:cs="宋体"/>
                <w:color w:val="000000"/>
                <w:kern w:val="0"/>
                <w:sz w:val="22"/>
                <w:szCs w:val="22"/>
                <w:lang w:val="en-US" w:eastAsia="zh-CN" w:bidi="ar"/>
              </w:rPr>
              <w:t xml:space="preserve"> 1、</w:t>
            </w:r>
            <w:r>
              <w:rPr>
                <w:rFonts w:hint="eastAsia" w:ascii="华文宋体" w:hAnsi="华文宋体" w:eastAsia="华文宋体" w:cs="宋体"/>
                <w:kern w:val="0"/>
                <w:sz w:val="22"/>
                <w:szCs w:val="22"/>
                <w:lang w:bidi="ar"/>
              </w:rPr>
              <w:t>机器学习</w:t>
            </w:r>
          </w:p>
          <w:p>
            <w:pPr>
              <w:widowControl/>
              <w:rPr>
                <w:rFonts w:ascii="华文宋体" w:hAnsi="华文宋体" w:eastAsia="华文宋体" w:cs="宋体"/>
                <w:kern w:val="0"/>
                <w:sz w:val="22"/>
                <w:szCs w:val="22"/>
                <w:lang w:bidi="ar"/>
              </w:rPr>
            </w:pPr>
            <w:r>
              <w:rPr>
                <w:rFonts w:hint="eastAsia" w:ascii="华文宋体" w:hAnsi="华文宋体" w:eastAsia="华文宋体" w:cs="宋体"/>
                <w:kern w:val="0"/>
                <w:sz w:val="22"/>
                <w:szCs w:val="22"/>
                <w:lang w:bidi="ar"/>
              </w:rPr>
              <w:t>至少涵盖如下内容：</w:t>
            </w:r>
          </w:p>
          <w:p>
            <w:pPr>
              <w:widowControl/>
              <w:rPr>
                <w:rFonts w:ascii="华文宋体" w:hAnsi="华文宋体" w:eastAsia="华文宋体" w:cs="宋体"/>
                <w:kern w:val="0"/>
                <w:sz w:val="22"/>
                <w:szCs w:val="22"/>
                <w:lang w:bidi="ar"/>
              </w:rPr>
            </w:pPr>
            <w:r>
              <w:rPr>
                <w:rFonts w:hint="eastAsia" w:ascii="华文宋体" w:hAnsi="华文宋体" w:eastAsia="华文宋体" w:cs="宋体"/>
                <w:kern w:val="0"/>
                <w:sz w:val="22"/>
                <w:szCs w:val="22"/>
                <w:lang w:bidi="ar"/>
              </w:rPr>
              <w:t>EXP1：机器学习基本方法</w:t>
            </w:r>
          </w:p>
          <w:p>
            <w:pPr>
              <w:widowControl/>
              <w:rPr>
                <w:rFonts w:ascii="华文宋体" w:hAnsi="华文宋体" w:eastAsia="华文宋体" w:cs="宋体"/>
                <w:kern w:val="0"/>
                <w:sz w:val="22"/>
                <w:szCs w:val="22"/>
                <w:lang w:bidi="ar"/>
              </w:rPr>
            </w:pPr>
            <w:r>
              <w:rPr>
                <w:rFonts w:hint="eastAsia" w:ascii="华文宋体" w:hAnsi="华文宋体" w:eastAsia="华文宋体" w:cs="宋体"/>
                <w:kern w:val="0"/>
                <w:sz w:val="22"/>
                <w:szCs w:val="22"/>
                <w:lang w:bidi="ar"/>
              </w:rPr>
              <w:t>（提供不少于2个实验场景）</w:t>
            </w:r>
          </w:p>
          <w:p>
            <w:pPr>
              <w:widowControl/>
              <w:rPr>
                <w:rFonts w:ascii="华文宋体" w:hAnsi="华文宋体" w:eastAsia="华文宋体" w:cs="宋体"/>
                <w:kern w:val="0"/>
                <w:sz w:val="22"/>
                <w:szCs w:val="22"/>
                <w:lang w:bidi="ar"/>
              </w:rPr>
            </w:pPr>
            <w:r>
              <w:rPr>
                <w:rFonts w:hint="eastAsia" w:ascii="华文宋体" w:hAnsi="华文宋体" w:eastAsia="华文宋体" w:cs="宋体"/>
                <w:kern w:val="0"/>
                <w:sz w:val="22"/>
                <w:szCs w:val="22"/>
                <w:lang w:bidi="ar"/>
              </w:rPr>
              <w:t>EXP2：决策树与分类算法</w:t>
            </w:r>
          </w:p>
          <w:p>
            <w:pPr>
              <w:widowControl/>
              <w:rPr>
                <w:rFonts w:ascii="华文宋体" w:hAnsi="华文宋体" w:eastAsia="华文宋体" w:cs="宋体"/>
                <w:kern w:val="0"/>
                <w:sz w:val="22"/>
                <w:szCs w:val="22"/>
                <w:lang w:bidi="ar"/>
              </w:rPr>
            </w:pPr>
            <w:r>
              <w:rPr>
                <w:rFonts w:hint="eastAsia" w:ascii="华文宋体" w:hAnsi="华文宋体" w:eastAsia="华文宋体" w:cs="宋体"/>
                <w:kern w:val="0"/>
                <w:sz w:val="22"/>
                <w:szCs w:val="22"/>
                <w:lang w:bidi="ar"/>
              </w:rPr>
              <w:t>（提供不少于2个实验场景）</w:t>
            </w:r>
          </w:p>
          <w:p>
            <w:pPr>
              <w:widowControl/>
              <w:rPr>
                <w:rFonts w:ascii="华文宋体" w:hAnsi="华文宋体" w:eastAsia="华文宋体" w:cs="宋体"/>
                <w:kern w:val="0"/>
                <w:sz w:val="22"/>
                <w:szCs w:val="22"/>
                <w:lang w:bidi="ar"/>
              </w:rPr>
            </w:pPr>
            <w:r>
              <w:rPr>
                <w:rFonts w:hint="eastAsia" w:ascii="华文宋体" w:hAnsi="华文宋体" w:eastAsia="华文宋体" w:cs="宋体"/>
                <w:kern w:val="0"/>
                <w:sz w:val="22"/>
                <w:szCs w:val="22"/>
                <w:lang w:bidi="ar"/>
              </w:rPr>
              <w:t>EXP3：聚类分析</w:t>
            </w:r>
          </w:p>
          <w:p>
            <w:pPr>
              <w:widowControl/>
              <w:rPr>
                <w:rFonts w:ascii="华文宋体" w:hAnsi="华文宋体" w:eastAsia="华文宋体" w:cs="宋体"/>
                <w:kern w:val="0"/>
                <w:sz w:val="22"/>
                <w:szCs w:val="22"/>
                <w:lang w:bidi="ar"/>
              </w:rPr>
            </w:pPr>
            <w:r>
              <w:rPr>
                <w:rFonts w:hint="eastAsia" w:ascii="华文宋体" w:hAnsi="华文宋体" w:eastAsia="华文宋体" w:cs="宋体"/>
                <w:kern w:val="0"/>
                <w:sz w:val="22"/>
                <w:szCs w:val="22"/>
                <w:lang w:bidi="ar"/>
              </w:rPr>
              <w:t>（提供不少于2个实验场景）</w:t>
            </w:r>
          </w:p>
          <w:p>
            <w:pPr>
              <w:widowControl/>
              <w:rPr>
                <w:rFonts w:ascii="华文宋体" w:hAnsi="华文宋体" w:eastAsia="华文宋体" w:cs="宋体"/>
                <w:kern w:val="0"/>
                <w:sz w:val="22"/>
                <w:szCs w:val="22"/>
                <w:lang w:bidi="ar"/>
              </w:rPr>
            </w:pPr>
            <w:r>
              <w:rPr>
                <w:rFonts w:hint="eastAsia" w:ascii="华文宋体" w:hAnsi="华文宋体" w:eastAsia="华文宋体" w:cs="宋体"/>
                <w:kern w:val="0"/>
                <w:sz w:val="22"/>
                <w:szCs w:val="22"/>
                <w:lang w:bidi="ar"/>
              </w:rPr>
              <w:t>EXP4：文本分析</w:t>
            </w:r>
          </w:p>
          <w:p>
            <w:pPr>
              <w:widowControl/>
              <w:rPr>
                <w:rFonts w:ascii="华文宋体" w:hAnsi="华文宋体" w:eastAsia="华文宋体" w:cs="宋体"/>
                <w:kern w:val="0"/>
                <w:sz w:val="22"/>
                <w:szCs w:val="22"/>
                <w:lang w:bidi="ar"/>
              </w:rPr>
            </w:pPr>
            <w:r>
              <w:rPr>
                <w:rFonts w:hint="eastAsia" w:ascii="华文宋体" w:hAnsi="华文宋体" w:eastAsia="华文宋体" w:cs="宋体"/>
                <w:kern w:val="0"/>
                <w:sz w:val="22"/>
                <w:szCs w:val="22"/>
                <w:lang w:bidi="ar"/>
              </w:rPr>
              <w:t>（提供不少于2个实验场景）</w:t>
            </w:r>
          </w:p>
          <w:p>
            <w:pPr>
              <w:widowControl/>
              <w:rPr>
                <w:rFonts w:ascii="华文宋体" w:hAnsi="华文宋体" w:eastAsia="华文宋体" w:cs="宋体"/>
                <w:kern w:val="0"/>
                <w:sz w:val="22"/>
                <w:szCs w:val="22"/>
                <w:lang w:bidi="ar"/>
              </w:rPr>
            </w:pPr>
            <w:r>
              <w:rPr>
                <w:rFonts w:hint="eastAsia" w:ascii="华文宋体" w:hAnsi="华文宋体" w:eastAsia="华文宋体" w:cs="宋体"/>
                <w:kern w:val="0"/>
                <w:sz w:val="22"/>
                <w:szCs w:val="22"/>
                <w:lang w:bidi="ar"/>
              </w:rPr>
              <w:t>EXP5：贝叶斯网络</w:t>
            </w:r>
          </w:p>
          <w:p>
            <w:pPr>
              <w:widowControl/>
              <w:rPr>
                <w:rFonts w:ascii="华文宋体" w:hAnsi="华文宋体" w:eastAsia="华文宋体" w:cs="宋体"/>
                <w:kern w:val="0"/>
                <w:sz w:val="22"/>
                <w:szCs w:val="22"/>
                <w:lang w:bidi="ar"/>
              </w:rPr>
            </w:pPr>
            <w:r>
              <w:rPr>
                <w:rFonts w:hint="eastAsia" w:ascii="华文宋体" w:hAnsi="华文宋体" w:eastAsia="华文宋体" w:cs="宋体"/>
                <w:kern w:val="0"/>
                <w:sz w:val="22"/>
                <w:szCs w:val="22"/>
                <w:lang w:bidi="ar"/>
              </w:rPr>
              <w:t>（提供不少于2个实验场景）</w:t>
            </w:r>
          </w:p>
          <w:p>
            <w:pPr>
              <w:widowControl/>
              <w:rPr>
                <w:rFonts w:ascii="华文宋体" w:hAnsi="华文宋体" w:eastAsia="华文宋体" w:cs="宋体"/>
                <w:kern w:val="0"/>
                <w:sz w:val="22"/>
                <w:szCs w:val="22"/>
                <w:lang w:bidi="ar"/>
              </w:rPr>
            </w:pPr>
            <w:r>
              <w:rPr>
                <w:rFonts w:hint="eastAsia" w:ascii="华文宋体" w:hAnsi="华文宋体" w:eastAsia="华文宋体" w:cs="宋体"/>
                <w:kern w:val="0"/>
                <w:sz w:val="22"/>
                <w:szCs w:val="22"/>
                <w:lang w:bidi="ar"/>
              </w:rPr>
              <w:t>EXP6：支持向量机</w:t>
            </w:r>
          </w:p>
          <w:p>
            <w:pPr>
              <w:widowControl/>
              <w:rPr>
                <w:rFonts w:ascii="华文宋体" w:hAnsi="华文宋体" w:eastAsia="华文宋体" w:cs="宋体"/>
                <w:kern w:val="0"/>
                <w:sz w:val="22"/>
                <w:szCs w:val="22"/>
                <w:lang w:bidi="ar"/>
              </w:rPr>
            </w:pPr>
            <w:r>
              <w:rPr>
                <w:rFonts w:hint="eastAsia" w:ascii="华文宋体" w:hAnsi="华文宋体" w:eastAsia="华文宋体" w:cs="宋体"/>
                <w:kern w:val="0"/>
                <w:sz w:val="22"/>
                <w:szCs w:val="22"/>
                <w:lang w:bidi="ar"/>
              </w:rPr>
              <w:t>（提供不少于2个实验场景）</w:t>
            </w:r>
          </w:p>
          <w:p>
            <w:pPr>
              <w:widowControl/>
              <w:rPr>
                <w:rFonts w:ascii="华文宋体" w:hAnsi="华文宋体" w:eastAsia="华文宋体" w:cs="宋体"/>
                <w:kern w:val="0"/>
                <w:sz w:val="22"/>
                <w:szCs w:val="22"/>
                <w:lang w:bidi="ar"/>
              </w:rPr>
            </w:pPr>
            <w:r>
              <w:rPr>
                <w:rFonts w:hint="eastAsia" w:ascii="华文宋体" w:hAnsi="华文宋体" w:eastAsia="华文宋体" w:cs="宋体"/>
                <w:kern w:val="0"/>
                <w:sz w:val="22"/>
                <w:szCs w:val="22"/>
                <w:lang w:bidi="ar"/>
              </w:rPr>
              <w:t>综合实训案例：</w:t>
            </w:r>
          </w:p>
          <w:p>
            <w:pPr>
              <w:widowControl/>
              <w:rPr>
                <w:rFonts w:ascii="华文宋体" w:hAnsi="华文宋体" w:eastAsia="华文宋体" w:cs="宋体"/>
                <w:kern w:val="0"/>
                <w:sz w:val="22"/>
                <w:szCs w:val="22"/>
                <w:lang w:bidi="ar"/>
              </w:rPr>
            </w:pPr>
            <w:r>
              <w:rPr>
                <w:rFonts w:hint="eastAsia" w:ascii="华文宋体" w:hAnsi="华文宋体" w:eastAsia="华文宋体" w:cs="宋体"/>
                <w:kern w:val="0"/>
                <w:sz w:val="22"/>
                <w:szCs w:val="22"/>
                <w:lang w:bidi="ar"/>
              </w:rPr>
              <w:t>需要多实验场景组成实训案例</w:t>
            </w:r>
          </w:p>
          <w:p>
            <w:pPr>
              <w:pStyle w:val="9"/>
              <w:widowControl/>
              <w:numPr>
                <w:ilvl w:val="0"/>
                <w:numId w:val="0"/>
              </w:numPr>
              <w:ind w:leftChars="0"/>
              <w:rPr>
                <w:rFonts w:ascii="华文宋体" w:hAnsi="华文宋体" w:eastAsia="华文宋体" w:cs="宋体"/>
                <w:kern w:val="0"/>
                <w:sz w:val="22"/>
                <w:szCs w:val="22"/>
                <w:lang w:bidi="ar"/>
              </w:rPr>
            </w:pPr>
            <w:r>
              <w:rPr>
                <w:rFonts w:hint="eastAsia" w:ascii="华文宋体" w:hAnsi="华文宋体" w:eastAsia="华文宋体" w:cs="宋体"/>
                <w:kern w:val="0"/>
                <w:sz w:val="22"/>
                <w:szCs w:val="22"/>
                <w:lang w:val="en-US" w:eastAsia="zh-CN" w:bidi="ar"/>
              </w:rPr>
              <w:t>2、</w:t>
            </w:r>
            <w:r>
              <w:rPr>
                <w:rFonts w:hint="eastAsia" w:ascii="华文宋体" w:hAnsi="华文宋体" w:eastAsia="华文宋体" w:cs="宋体"/>
                <w:kern w:val="0"/>
                <w:sz w:val="22"/>
                <w:szCs w:val="22"/>
                <w:lang w:bidi="ar"/>
              </w:rPr>
              <w:t>神经网络和深度学习</w:t>
            </w:r>
          </w:p>
          <w:p>
            <w:pPr>
              <w:widowControl/>
              <w:rPr>
                <w:rFonts w:ascii="华文宋体" w:hAnsi="华文宋体" w:eastAsia="华文宋体" w:cs="宋体"/>
                <w:kern w:val="0"/>
                <w:sz w:val="22"/>
                <w:szCs w:val="22"/>
                <w:lang w:bidi="ar"/>
              </w:rPr>
            </w:pPr>
            <w:r>
              <w:rPr>
                <w:rFonts w:hint="eastAsia" w:ascii="华文宋体" w:hAnsi="华文宋体" w:eastAsia="华文宋体" w:cs="宋体"/>
                <w:kern w:val="0"/>
                <w:sz w:val="22"/>
                <w:szCs w:val="22"/>
                <w:lang w:bidi="ar"/>
              </w:rPr>
              <w:t>至少涵盖如下内容：</w:t>
            </w:r>
          </w:p>
          <w:p>
            <w:pPr>
              <w:widowControl/>
              <w:rPr>
                <w:rFonts w:ascii="华文宋体" w:hAnsi="华文宋体" w:eastAsia="华文宋体" w:cs="宋体"/>
                <w:kern w:val="0"/>
                <w:sz w:val="22"/>
                <w:szCs w:val="22"/>
                <w:lang w:bidi="ar"/>
              </w:rPr>
            </w:pPr>
            <w:r>
              <w:rPr>
                <w:rFonts w:hint="eastAsia" w:ascii="华文宋体" w:hAnsi="华文宋体" w:eastAsia="华文宋体" w:cs="宋体"/>
                <w:kern w:val="0"/>
                <w:sz w:val="22"/>
                <w:szCs w:val="22"/>
                <w:lang w:bidi="ar"/>
              </w:rPr>
              <w:t>EXP1：线性模型（决策、回归、感知器、支持向量机等机器学习内容回顾）</w:t>
            </w:r>
          </w:p>
          <w:p>
            <w:pPr>
              <w:widowControl/>
              <w:rPr>
                <w:rFonts w:ascii="华文宋体" w:hAnsi="华文宋体" w:eastAsia="华文宋体" w:cs="宋体"/>
                <w:kern w:val="0"/>
                <w:sz w:val="22"/>
                <w:szCs w:val="22"/>
                <w:lang w:bidi="ar"/>
              </w:rPr>
            </w:pPr>
            <w:r>
              <w:rPr>
                <w:rFonts w:hint="eastAsia" w:ascii="华文宋体" w:hAnsi="华文宋体" w:eastAsia="华文宋体" w:cs="宋体"/>
                <w:kern w:val="0"/>
                <w:sz w:val="22"/>
                <w:szCs w:val="22"/>
                <w:lang w:bidi="ar"/>
              </w:rPr>
              <w:t>（提供不少于2个实验场景）</w:t>
            </w:r>
          </w:p>
          <w:p>
            <w:pPr>
              <w:widowControl/>
              <w:rPr>
                <w:rFonts w:ascii="华文宋体" w:hAnsi="华文宋体" w:eastAsia="华文宋体" w:cs="宋体"/>
                <w:kern w:val="0"/>
                <w:sz w:val="22"/>
                <w:szCs w:val="22"/>
                <w:lang w:bidi="ar"/>
              </w:rPr>
            </w:pPr>
            <w:r>
              <w:rPr>
                <w:rFonts w:hint="eastAsia" w:ascii="华文宋体" w:hAnsi="华文宋体" w:eastAsia="华文宋体" w:cs="宋体"/>
                <w:kern w:val="0"/>
                <w:sz w:val="22"/>
                <w:szCs w:val="22"/>
                <w:lang w:bidi="ar"/>
              </w:rPr>
              <w:t>EXP2：前馈神经元网络</w:t>
            </w:r>
          </w:p>
          <w:p>
            <w:pPr>
              <w:widowControl/>
              <w:rPr>
                <w:rFonts w:ascii="华文宋体" w:hAnsi="华文宋体" w:eastAsia="华文宋体" w:cs="宋体"/>
                <w:kern w:val="0"/>
                <w:sz w:val="22"/>
                <w:szCs w:val="22"/>
                <w:lang w:bidi="ar"/>
              </w:rPr>
            </w:pPr>
            <w:r>
              <w:rPr>
                <w:rFonts w:hint="eastAsia" w:ascii="华文宋体" w:hAnsi="华文宋体" w:eastAsia="华文宋体" w:cs="宋体"/>
                <w:kern w:val="0"/>
                <w:sz w:val="22"/>
                <w:szCs w:val="22"/>
                <w:lang w:bidi="ar"/>
              </w:rPr>
              <w:t>（提供不少于2个实验场景）</w:t>
            </w:r>
          </w:p>
          <w:p>
            <w:pPr>
              <w:widowControl/>
              <w:rPr>
                <w:rFonts w:ascii="华文宋体" w:hAnsi="华文宋体" w:eastAsia="华文宋体" w:cs="宋体"/>
                <w:kern w:val="0"/>
                <w:sz w:val="22"/>
                <w:szCs w:val="22"/>
                <w:lang w:bidi="ar"/>
              </w:rPr>
            </w:pPr>
            <w:r>
              <w:rPr>
                <w:rFonts w:hint="eastAsia" w:ascii="华文宋体" w:hAnsi="华文宋体" w:eastAsia="华文宋体" w:cs="宋体"/>
                <w:kern w:val="0"/>
                <w:sz w:val="22"/>
                <w:szCs w:val="22"/>
                <w:lang w:bidi="ar"/>
              </w:rPr>
              <w:t>EXP3：卷积神经元网络</w:t>
            </w:r>
          </w:p>
          <w:p>
            <w:pPr>
              <w:widowControl/>
              <w:rPr>
                <w:rFonts w:ascii="华文宋体" w:hAnsi="华文宋体" w:eastAsia="华文宋体" w:cs="宋体"/>
                <w:kern w:val="0"/>
                <w:sz w:val="22"/>
                <w:szCs w:val="22"/>
                <w:lang w:bidi="ar"/>
              </w:rPr>
            </w:pPr>
            <w:r>
              <w:rPr>
                <w:rFonts w:hint="eastAsia" w:ascii="华文宋体" w:hAnsi="华文宋体" w:eastAsia="华文宋体" w:cs="宋体"/>
                <w:kern w:val="0"/>
                <w:sz w:val="22"/>
                <w:szCs w:val="22"/>
                <w:lang w:bidi="ar"/>
              </w:rPr>
              <w:t>（提供不少于2个实验场景）</w:t>
            </w:r>
          </w:p>
          <w:p>
            <w:pPr>
              <w:widowControl/>
              <w:rPr>
                <w:rFonts w:ascii="华文宋体" w:hAnsi="华文宋体" w:eastAsia="华文宋体" w:cs="宋体"/>
                <w:kern w:val="0"/>
                <w:sz w:val="22"/>
                <w:szCs w:val="22"/>
                <w:lang w:bidi="ar"/>
              </w:rPr>
            </w:pPr>
            <w:r>
              <w:rPr>
                <w:rFonts w:hint="eastAsia" w:ascii="华文宋体" w:hAnsi="华文宋体" w:eastAsia="华文宋体" w:cs="宋体"/>
                <w:kern w:val="0"/>
                <w:sz w:val="22"/>
                <w:szCs w:val="22"/>
                <w:lang w:bidi="ar"/>
              </w:rPr>
              <w:t>EXP4：循环神经元网络</w:t>
            </w:r>
          </w:p>
          <w:p>
            <w:pPr>
              <w:widowControl/>
              <w:rPr>
                <w:rFonts w:ascii="华文宋体" w:hAnsi="华文宋体" w:eastAsia="华文宋体" w:cs="宋体"/>
                <w:kern w:val="0"/>
                <w:sz w:val="22"/>
                <w:szCs w:val="22"/>
                <w:lang w:bidi="ar"/>
              </w:rPr>
            </w:pPr>
            <w:r>
              <w:rPr>
                <w:rFonts w:hint="eastAsia" w:ascii="华文宋体" w:hAnsi="华文宋体" w:eastAsia="华文宋体" w:cs="宋体"/>
                <w:kern w:val="0"/>
                <w:sz w:val="22"/>
                <w:szCs w:val="22"/>
                <w:lang w:bidi="ar"/>
              </w:rPr>
              <w:t>（提供不少于2个实验场景）</w:t>
            </w:r>
          </w:p>
          <w:p>
            <w:pPr>
              <w:widowControl/>
              <w:rPr>
                <w:rFonts w:ascii="华文宋体" w:hAnsi="华文宋体" w:eastAsia="华文宋体" w:cs="宋体"/>
                <w:kern w:val="0"/>
                <w:sz w:val="22"/>
                <w:szCs w:val="22"/>
                <w:lang w:bidi="ar"/>
              </w:rPr>
            </w:pPr>
            <w:r>
              <w:rPr>
                <w:rFonts w:hint="eastAsia" w:ascii="华文宋体" w:hAnsi="华文宋体" w:eastAsia="华文宋体" w:cs="宋体"/>
                <w:kern w:val="0"/>
                <w:sz w:val="22"/>
                <w:szCs w:val="22"/>
                <w:lang w:bidi="ar"/>
              </w:rPr>
              <w:t>EXP5：网络优化与正则化</w:t>
            </w:r>
          </w:p>
          <w:p>
            <w:pPr>
              <w:widowControl/>
              <w:rPr>
                <w:rFonts w:ascii="华文宋体" w:hAnsi="华文宋体" w:eastAsia="华文宋体" w:cs="宋体"/>
                <w:kern w:val="0"/>
                <w:sz w:val="22"/>
                <w:szCs w:val="22"/>
                <w:lang w:bidi="ar"/>
              </w:rPr>
            </w:pPr>
            <w:r>
              <w:rPr>
                <w:rFonts w:hint="eastAsia" w:ascii="华文宋体" w:hAnsi="华文宋体" w:eastAsia="华文宋体" w:cs="宋体"/>
                <w:kern w:val="0"/>
                <w:sz w:val="22"/>
                <w:szCs w:val="22"/>
                <w:lang w:bidi="ar"/>
              </w:rPr>
              <w:t>（提供不少于2个实验场景）</w:t>
            </w:r>
          </w:p>
          <w:p>
            <w:pPr>
              <w:widowControl/>
              <w:rPr>
                <w:rFonts w:ascii="华文宋体" w:hAnsi="华文宋体" w:eastAsia="华文宋体" w:cs="宋体"/>
                <w:kern w:val="0"/>
                <w:sz w:val="22"/>
                <w:szCs w:val="22"/>
                <w:lang w:bidi="ar"/>
              </w:rPr>
            </w:pPr>
            <w:r>
              <w:rPr>
                <w:rFonts w:hint="eastAsia" w:ascii="华文宋体" w:hAnsi="华文宋体" w:eastAsia="华文宋体" w:cs="宋体"/>
                <w:kern w:val="0"/>
                <w:sz w:val="22"/>
                <w:szCs w:val="22"/>
                <w:lang w:bidi="ar"/>
              </w:rPr>
              <w:t>EXP6：模型的独立学习</w:t>
            </w:r>
          </w:p>
          <w:p>
            <w:pPr>
              <w:widowControl/>
              <w:rPr>
                <w:rFonts w:ascii="华文宋体" w:hAnsi="华文宋体" w:eastAsia="华文宋体" w:cs="宋体"/>
                <w:kern w:val="0"/>
                <w:sz w:val="22"/>
                <w:szCs w:val="22"/>
                <w:lang w:bidi="ar"/>
              </w:rPr>
            </w:pPr>
            <w:r>
              <w:rPr>
                <w:rFonts w:hint="eastAsia" w:ascii="华文宋体" w:hAnsi="华文宋体" w:eastAsia="华文宋体" w:cs="宋体"/>
                <w:kern w:val="0"/>
                <w:sz w:val="22"/>
                <w:szCs w:val="22"/>
                <w:lang w:bidi="ar"/>
              </w:rPr>
              <w:t>（提供不少于2个实验场景）</w:t>
            </w:r>
          </w:p>
          <w:p>
            <w:pPr>
              <w:widowControl/>
              <w:rPr>
                <w:rFonts w:ascii="华文宋体" w:hAnsi="华文宋体" w:eastAsia="华文宋体" w:cs="宋体"/>
                <w:kern w:val="0"/>
                <w:sz w:val="22"/>
                <w:szCs w:val="22"/>
                <w:lang w:bidi="ar"/>
              </w:rPr>
            </w:pPr>
            <w:r>
              <w:rPr>
                <w:rFonts w:hint="eastAsia" w:ascii="华文宋体" w:hAnsi="华文宋体" w:eastAsia="华文宋体" w:cs="宋体"/>
                <w:kern w:val="0"/>
                <w:sz w:val="22"/>
                <w:szCs w:val="22"/>
                <w:lang w:bidi="ar"/>
              </w:rPr>
              <w:t>综合实训案例</w:t>
            </w:r>
          </w:p>
          <w:p>
            <w:pPr>
              <w:widowControl/>
              <w:rPr>
                <w:rFonts w:ascii="华文宋体" w:hAnsi="华文宋体" w:eastAsia="华文宋体" w:cs="宋体"/>
                <w:kern w:val="0"/>
                <w:sz w:val="22"/>
                <w:szCs w:val="22"/>
                <w:lang w:bidi="ar"/>
              </w:rPr>
            </w:pPr>
            <w:r>
              <w:rPr>
                <w:rFonts w:hint="eastAsia" w:ascii="华文宋体" w:hAnsi="华文宋体" w:eastAsia="华文宋体" w:cs="宋体"/>
                <w:kern w:val="0"/>
                <w:sz w:val="22"/>
                <w:szCs w:val="22"/>
                <w:lang w:bidi="ar"/>
              </w:rPr>
              <w:t>需要多实验场景组成实训案例</w:t>
            </w:r>
          </w:p>
          <w:p>
            <w:pPr>
              <w:widowControl/>
              <w:numPr>
                <w:ilvl w:val="0"/>
                <w:numId w:val="0"/>
              </w:numPr>
              <w:ind w:leftChars="0"/>
              <w:rPr>
                <w:rFonts w:ascii="华文宋体" w:hAnsi="华文宋体" w:eastAsia="华文宋体" w:cs="宋体"/>
                <w:kern w:val="0"/>
                <w:sz w:val="22"/>
                <w:szCs w:val="22"/>
                <w:lang w:eastAsia="zh-Hans" w:bidi="ar"/>
              </w:rPr>
            </w:pPr>
            <w:r>
              <w:rPr>
                <w:rFonts w:hint="eastAsia" w:ascii="华文宋体" w:hAnsi="华文宋体" w:eastAsia="华文宋体" w:cs="宋体"/>
                <w:color w:val="000000"/>
                <w:kern w:val="0"/>
                <w:sz w:val="22"/>
                <w:szCs w:val="22"/>
                <w:lang w:bidi="ar"/>
              </w:rPr>
              <w:t>★</w:t>
            </w:r>
            <w:r>
              <w:rPr>
                <w:rFonts w:hint="eastAsia" w:ascii="华文宋体" w:hAnsi="华文宋体" w:eastAsia="华文宋体" w:cs="宋体"/>
                <w:color w:val="000000"/>
                <w:kern w:val="0"/>
                <w:sz w:val="22"/>
                <w:szCs w:val="22"/>
                <w:lang w:val="en-US" w:eastAsia="zh-CN" w:bidi="ar"/>
              </w:rPr>
              <w:t xml:space="preserve"> </w:t>
            </w:r>
            <w:r>
              <w:rPr>
                <w:rFonts w:hint="eastAsia" w:ascii="华文宋体" w:hAnsi="华文宋体" w:eastAsia="华文宋体" w:cs="宋体"/>
                <w:kern w:val="0"/>
                <w:sz w:val="22"/>
                <w:szCs w:val="22"/>
                <w:lang w:val="en-US" w:eastAsia="zh-CN" w:bidi="ar"/>
              </w:rPr>
              <w:t>3、</w:t>
            </w:r>
            <w:r>
              <w:rPr>
                <w:rFonts w:hint="eastAsia" w:ascii="华文宋体" w:hAnsi="华文宋体" w:eastAsia="华文宋体" w:cs="宋体"/>
                <w:kern w:val="0"/>
                <w:sz w:val="22"/>
                <w:szCs w:val="22"/>
                <w:lang w:eastAsia="zh-Hans" w:bidi="ar"/>
              </w:rPr>
              <w:t>人工智能指导研究</w:t>
            </w:r>
          </w:p>
          <w:p>
            <w:pPr>
              <w:widowControl/>
              <w:ind w:left="360"/>
              <w:rPr>
                <w:rFonts w:ascii="华文宋体" w:hAnsi="华文宋体" w:eastAsia="华文宋体" w:cs="宋体"/>
                <w:kern w:val="0"/>
                <w:sz w:val="22"/>
                <w:szCs w:val="22"/>
                <w:lang w:eastAsia="zh-Hans" w:bidi="ar"/>
              </w:rPr>
            </w:pPr>
            <w:r>
              <w:rPr>
                <w:rFonts w:hint="eastAsia" w:ascii="华文宋体" w:hAnsi="华文宋体" w:eastAsia="华文宋体" w:cs="宋体"/>
                <w:kern w:val="0"/>
                <w:sz w:val="22"/>
                <w:szCs w:val="22"/>
                <w:lang w:eastAsia="zh-Hans" w:bidi="ar"/>
              </w:rPr>
              <w:t>人工智能概念；</w:t>
            </w:r>
          </w:p>
          <w:p>
            <w:pPr>
              <w:widowControl/>
              <w:ind w:left="360"/>
              <w:rPr>
                <w:rFonts w:ascii="华文宋体" w:hAnsi="华文宋体" w:eastAsia="华文宋体" w:cs="宋体"/>
                <w:kern w:val="0"/>
                <w:sz w:val="22"/>
                <w:szCs w:val="22"/>
                <w:lang w:eastAsia="zh-Hans" w:bidi="ar"/>
              </w:rPr>
            </w:pPr>
            <w:r>
              <w:rPr>
                <w:rFonts w:hint="eastAsia" w:ascii="华文宋体" w:hAnsi="华文宋体" w:eastAsia="华文宋体" w:cs="宋体"/>
                <w:kern w:val="0"/>
                <w:sz w:val="22"/>
                <w:szCs w:val="22"/>
                <w:lang w:eastAsia="zh-Hans" w:bidi="ar"/>
              </w:rPr>
              <w:t>多代理系统及设计；</w:t>
            </w:r>
          </w:p>
          <w:p>
            <w:pPr>
              <w:widowControl/>
              <w:ind w:left="360"/>
              <w:rPr>
                <w:rFonts w:ascii="华文宋体" w:hAnsi="华文宋体" w:eastAsia="华文宋体" w:cs="宋体"/>
                <w:kern w:val="0"/>
                <w:sz w:val="22"/>
                <w:szCs w:val="22"/>
                <w:lang w:eastAsia="zh-Hans" w:bidi="ar"/>
              </w:rPr>
            </w:pPr>
            <w:r>
              <w:rPr>
                <w:rFonts w:hint="eastAsia" w:ascii="华文宋体" w:hAnsi="华文宋体" w:eastAsia="华文宋体" w:cs="宋体"/>
                <w:kern w:val="0"/>
                <w:sz w:val="22"/>
                <w:szCs w:val="22"/>
                <w:lang w:eastAsia="zh-Hans" w:bidi="ar"/>
              </w:rPr>
              <w:t>自然语言处理以及知识表示和推统；</w:t>
            </w:r>
          </w:p>
          <w:p>
            <w:pPr>
              <w:widowControl/>
              <w:ind w:left="360"/>
              <w:rPr>
                <w:rFonts w:ascii="华文宋体" w:hAnsi="华文宋体" w:eastAsia="华文宋体" w:cs="宋体"/>
                <w:kern w:val="0"/>
                <w:sz w:val="22"/>
                <w:szCs w:val="22"/>
                <w:lang w:eastAsia="zh-Hans" w:bidi="ar"/>
              </w:rPr>
            </w:pPr>
            <w:r>
              <w:rPr>
                <w:rFonts w:hint="eastAsia" w:ascii="华文宋体" w:hAnsi="华文宋体" w:eastAsia="华文宋体" w:cs="宋体"/>
                <w:kern w:val="0"/>
                <w:sz w:val="22"/>
                <w:szCs w:val="22"/>
                <w:lang w:eastAsia="zh-Hans" w:bidi="ar"/>
              </w:rPr>
              <w:t>AI道德理论；</w:t>
            </w:r>
          </w:p>
          <w:p>
            <w:pPr>
              <w:widowControl/>
              <w:ind w:left="360"/>
              <w:rPr>
                <w:rFonts w:ascii="华文宋体" w:hAnsi="华文宋体" w:eastAsia="华文宋体" w:cs="宋体"/>
                <w:kern w:val="0"/>
                <w:sz w:val="22"/>
                <w:szCs w:val="22"/>
                <w:lang w:eastAsia="zh-Hans" w:bidi="ar"/>
              </w:rPr>
            </w:pPr>
            <w:r>
              <w:rPr>
                <w:rFonts w:hint="eastAsia" w:ascii="华文宋体" w:hAnsi="华文宋体" w:eastAsia="华文宋体" w:cs="宋体"/>
                <w:kern w:val="0"/>
                <w:sz w:val="22"/>
                <w:szCs w:val="22"/>
                <w:lang w:eastAsia="zh-Hans" w:bidi="ar"/>
              </w:rPr>
              <w:t>智能系统；</w:t>
            </w:r>
          </w:p>
          <w:p>
            <w:pPr>
              <w:widowControl/>
              <w:ind w:left="360"/>
              <w:rPr>
                <w:rFonts w:ascii="华文宋体" w:hAnsi="华文宋体" w:eastAsia="华文宋体" w:cs="宋体"/>
                <w:kern w:val="0"/>
                <w:sz w:val="22"/>
                <w:szCs w:val="22"/>
                <w:lang w:eastAsia="zh-Hans" w:bidi="ar"/>
              </w:rPr>
            </w:pPr>
            <w:r>
              <w:rPr>
                <w:rFonts w:hint="eastAsia" w:ascii="华文宋体" w:hAnsi="华文宋体" w:eastAsia="华文宋体" w:cs="宋体"/>
                <w:kern w:val="0"/>
                <w:sz w:val="22"/>
                <w:szCs w:val="22"/>
                <w:lang w:eastAsia="zh-Hans" w:bidi="ar"/>
              </w:rPr>
              <w:t>虚拟现实和游戏引擎技术；</w:t>
            </w:r>
          </w:p>
          <w:p>
            <w:pPr>
              <w:widowControl/>
              <w:ind w:left="360"/>
              <w:rPr>
                <w:rFonts w:ascii="华文宋体" w:hAnsi="华文宋体" w:eastAsia="华文宋体" w:cs="宋体"/>
                <w:kern w:val="0"/>
                <w:sz w:val="22"/>
                <w:szCs w:val="22"/>
                <w:lang w:eastAsia="zh-Hans" w:bidi="ar"/>
              </w:rPr>
            </w:pPr>
            <w:r>
              <w:rPr>
                <w:rFonts w:hint="eastAsia" w:ascii="华文宋体" w:hAnsi="华文宋体" w:eastAsia="华文宋体" w:cs="宋体"/>
                <w:kern w:val="0"/>
                <w:sz w:val="22"/>
                <w:szCs w:val="22"/>
                <w:lang w:eastAsia="zh-Hans" w:bidi="ar"/>
              </w:rPr>
              <w:t>优化及其在计算机科学中的应用；</w:t>
            </w:r>
          </w:p>
          <w:p>
            <w:pPr>
              <w:widowControl/>
              <w:ind w:left="360"/>
              <w:rPr>
                <w:rFonts w:ascii="华文宋体" w:hAnsi="华文宋体" w:eastAsia="华文宋体" w:cs="宋体"/>
                <w:kern w:val="0"/>
                <w:sz w:val="22"/>
                <w:szCs w:val="22"/>
                <w:lang w:eastAsia="zh-Hans" w:bidi="ar"/>
              </w:rPr>
            </w:pPr>
            <w:r>
              <w:rPr>
                <w:rFonts w:hint="eastAsia" w:ascii="华文宋体" w:hAnsi="华文宋体" w:eastAsia="华文宋体" w:cs="宋体"/>
                <w:kern w:val="0"/>
                <w:sz w:val="22"/>
                <w:szCs w:val="22"/>
                <w:lang w:eastAsia="zh-Hans" w:bidi="ar"/>
              </w:rPr>
              <w:t>科学技术的数学建模；</w:t>
            </w:r>
          </w:p>
          <w:p>
            <w:pPr>
              <w:widowControl/>
              <w:ind w:left="360"/>
              <w:rPr>
                <w:rFonts w:ascii="华文宋体" w:hAnsi="华文宋体" w:eastAsia="华文宋体" w:cs="宋体"/>
                <w:kern w:val="0"/>
                <w:sz w:val="22"/>
                <w:szCs w:val="22"/>
                <w:lang w:eastAsia="zh-Hans" w:bidi="ar"/>
              </w:rPr>
            </w:pPr>
            <w:r>
              <w:rPr>
                <w:rFonts w:hint="eastAsia" w:ascii="华文宋体" w:hAnsi="华文宋体" w:eastAsia="华文宋体" w:cs="宋体"/>
                <w:kern w:val="0"/>
                <w:sz w:val="22"/>
                <w:szCs w:val="22"/>
                <w:lang w:eastAsia="zh-Hans" w:bidi="ar"/>
              </w:rPr>
              <w:t>运筹学方法；</w:t>
            </w:r>
          </w:p>
          <w:p>
            <w:pPr>
              <w:widowControl/>
              <w:ind w:left="360"/>
              <w:rPr>
                <w:rFonts w:ascii="华文宋体" w:hAnsi="华文宋体" w:eastAsia="华文宋体" w:cs="宋体"/>
                <w:kern w:val="0"/>
                <w:sz w:val="22"/>
                <w:szCs w:val="22"/>
                <w:lang w:eastAsia="zh-Hans" w:bidi="ar"/>
              </w:rPr>
            </w:pPr>
            <w:r>
              <w:rPr>
                <w:rFonts w:hint="eastAsia" w:ascii="华文宋体" w:hAnsi="华文宋体" w:eastAsia="华文宋体" w:cs="宋体"/>
                <w:kern w:val="0"/>
                <w:sz w:val="22"/>
                <w:szCs w:val="22"/>
                <w:lang w:eastAsia="zh-Hans" w:bidi="ar"/>
              </w:rPr>
              <w:t>随机优化。</w:t>
            </w:r>
          </w:p>
          <w:p>
            <w:pPr>
              <w:widowControl/>
              <w:numPr>
                <w:ilvl w:val="0"/>
                <w:numId w:val="0"/>
              </w:numPr>
              <w:rPr>
                <w:rFonts w:ascii="华文宋体" w:hAnsi="华文宋体" w:eastAsia="华文宋体" w:cs="宋体"/>
                <w:kern w:val="0"/>
                <w:sz w:val="22"/>
                <w:szCs w:val="22"/>
                <w:lang w:eastAsia="zh-Hans" w:bidi="ar"/>
              </w:rPr>
            </w:pPr>
            <w:r>
              <w:rPr>
                <w:rFonts w:hint="eastAsia" w:ascii="华文宋体" w:hAnsi="华文宋体" w:eastAsia="华文宋体" w:cs="宋体"/>
                <w:kern w:val="0"/>
                <w:sz w:val="22"/>
                <w:szCs w:val="22"/>
                <w:lang w:val="en-US" w:eastAsia="zh-CN" w:bidi="ar"/>
              </w:rPr>
              <w:t>4、</w:t>
            </w:r>
            <w:r>
              <w:rPr>
                <w:rFonts w:hint="eastAsia" w:ascii="华文宋体" w:hAnsi="华文宋体" w:eastAsia="华文宋体" w:cs="宋体"/>
                <w:kern w:val="0"/>
                <w:sz w:val="22"/>
                <w:szCs w:val="22"/>
                <w:lang w:eastAsia="zh-Hans" w:bidi="ar"/>
              </w:rPr>
              <w:t>OpenCV和机器视觉</w:t>
            </w:r>
          </w:p>
          <w:p>
            <w:pPr>
              <w:widowControl/>
              <w:rPr>
                <w:rFonts w:ascii="华文宋体" w:hAnsi="华文宋体" w:eastAsia="华文宋体" w:cs="宋体"/>
                <w:kern w:val="0"/>
                <w:sz w:val="22"/>
                <w:szCs w:val="22"/>
                <w:lang w:eastAsia="zh-Hans" w:bidi="ar"/>
              </w:rPr>
            </w:pPr>
            <w:r>
              <w:rPr>
                <w:rFonts w:hint="eastAsia" w:ascii="华文宋体" w:hAnsi="华文宋体" w:eastAsia="华文宋体" w:cs="宋体"/>
                <w:kern w:val="0"/>
                <w:sz w:val="22"/>
                <w:szCs w:val="22"/>
                <w:lang w:eastAsia="zh-Hans" w:bidi="ar"/>
              </w:rPr>
              <w:t>EXP</w:t>
            </w:r>
            <w:r>
              <w:rPr>
                <w:rFonts w:ascii="华文宋体" w:hAnsi="华文宋体" w:eastAsia="华文宋体" w:cs="宋体"/>
                <w:kern w:val="0"/>
                <w:sz w:val="22"/>
                <w:szCs w:val="22"/>
                <w:lang w:eastAsia="zh-Hans" w:bidi="ar"/>
              </w:rPr>
              <w:t>1</w:t>
            </w:r>
            <w:r>
              <w:rPr>
                <w:rFonts w:hint="eastAsia" w:ascii="华文宋体" w:hAnsi="华文宋体" w:eastAsia="华文宋体" w:cs="宋体"/>
                <w:kern w:val="0"/>
                <w:sz w:val="22"/>
                <w:szCs w:val="22"/>
                <w:lang w:eastAsia="zh-Hans" w:bidi="ar"/>
              </w:rPr>
              <w:t>:区域与图像分割</w:t>
            </w:r>
          </w:p>
          <w:p>
            <w:pPr>
              <w:widowControl/>
              <w:rPr>
                <w:rFonts w:ascii="华文宋体" w:hAnsi="华文宋体" w:eastAsia="华文宋体" w:cs="宋体"/>
                <w:kern w:val="0"/>
                <w:sz w:val="22"/>
                <w:szCs w:val="22"/>
                <w:lang w:bidi="ar"/>
              </w:rPr>
            </w:pPr>
            <w:r>
              <w:rPr>
                <w:rFonts w:hint="eastAsia" w:ascii="华文宋体" w:hAnsi="华文宋体" w:eastAsia="华文宋体" w:cs="宋体"/>
                <w:kern w:val="0"/>
                <w:sz w:val="22"/>
                <w:szCs w:val="22"/>
                <w:lang w:bidi="ar"/>
              </w:rPr>
              <w:t>（提供不少于2个实验场景）</w:t>
            </w:r>
          </w:p>
          <w:p>
            <w:pPr>
              <w:widowControl/>
              <w:rPr>
                <w:rFonts w:ascii="华文宋体" w:hAnsi="华文宋体" w:eastAsia="华文宋体" w:cs="宋体"/>
                <w:kern w:val="0"/>
                <w:sz w:val="22"/>
                <w:szCs w:val="22"/>
                <w:lang w:eastAsia="zh-Hans" w:bidi="ar"/>
              </w:rPr>
            </w:pPr>
            <w:r>
              <w:rPr>
                <w:rFonts w:hint="eastAsia" w:ascii="华文宋体" w:hAnsi="华文宋体" w:eastAsia="华文宋体" w:cs="宋体"/>
                <w:kern w:val="0"/>
                <w:sz w:val="22"/>
                <w:szCs w:val="22"/>
                <w:lang w:eastAsia="zh-Hans" w:bidi="ar"/>
              </w:rPr>
              <w:t>EXP</w:t>
            </w:r>
            <w:r>
              <w:rPr>
                <w:rFonts w:ascii="华文宋体" w:hAnsi="华文宋体" w:eastAsia="华文宋体" w:cs="宋体"/>
                <w:kern w:val="0"/>
                <w:sz w:val="22"/>
                <w:szCs w:val="22"/>
                <w:lang w:eastAsia="zh-Hans" w:bidi="ar"/>
              </w:rPr>
              <w:t>2</w:t>
            </w:r>
            <w:r>
              <w:rPr>
                <w:rFonts w:hint="eastAsia" w:ascii="华文宋体" w:hAnsi="华文宋体" w:eastAsia="华文宋体" w:cs="宋体"/>
                <w:kern w:val="0"/>
                <w:sz w:val="22"/>
                <w:szCs w:val="22"/>
                <w:lang w:eastAsia="zh-Hans" w:bidi="ar"/>
              </w:rPr>
              <w:t xml:space="preserve">:OpenCV图像处理的工具库 </w:t>
            </w:r>
          </w:p>
          <w:p>
            <w:pPr>
              <w:widowControl/>
              <w:rPr>
                <w:rFonts w:ascii="华文宋体" w:hAnsi="华文宋体" w:eastAsia="华文宋体" w:cs="宋体"/>
                <w:kern w:val="0"/>
                <w:sz w:val="22"/>
                <w:szCs w:val="22"/>
                <w:lang w:bidi="ar"/>
              </w:rPr>
            </w:pPr>
            <w:r>
              <w:rPr>
                <w:rFonts w:hint="eastAsia" w:ascii="华文宋体" w:hAnsi="华文宋体" w:eastAsia="华文宋体" w:cs="宋体"/>
                <w:kern w:val="0"/>
                <w:sz w:val="22"/>
                <w:szCs w:val="22"/>
                <w:lang w:bidi="ar"/>
              </w:rPr>
              <w:t>（提供不少于2个实验场景）</w:t>
            </w:r>
          </w:p>
          <w:p>
            <w:pPr>
              <w:widowControl/>
              <w:rPr>
                <w:rFonts w:ascii="华文宋体" w:hAnsi="华文宋体" w:eastAsia="华文宋体" w:cs="宋体"/>
                <w:kern w:val="0"/>
                <w:sz w:val="22"/>
                <w:szCs w:val="22"/>
                <w:lang w:eastAsia="zh-Hans" w:bidi="ar"/>
              </w:rPr>
            </w:pPr>
            <w:r>
              <w:rPr>
                <w:rFonts w:hint="eastAsia" w:ascii="华文宋体" w:hAnsi="华文宋体" w:eastAsia="华文宋体" w:cs="宋体"/>
                <w:kern w:val="0"/>
                <w:sz w:val="22"/>
                <w:szCs w:val="22"/>
                <w:lang w:eastAsia="zh-Hans" w:bidi="ar"/>
              </w:rPr>
              <w:t>EXP</w:t>
            </w:r>
            <w:r>
              <w:rPr>
                <w:rFonts w:ascii="华文宋体" w:hAnsi="华文宋体" w:eastAsia="华文宋体" w:cs="宋体"/>
                <w:kern w:val="0"/>
                <w:sz w:val="22"/>
                <w:szCs w:val="22"/>
                <w:lang w:eastAsia="zh-Hans" w:bidi="ar"/>
              </w:rPr>
              <w:t>3</w:t>
            </w:r>
            <w:r>
              <w:rPr>
                <w:rFonts w:hint="eastAsia" w:ascii="华文宋体" w:hAnsi="华文宋体" w:eastAsia="华文宋体" w:cs="宋体"/>
                <w:kern w:val="0"/>
                <w:sz w:val="22"/>
                <w:szCs w:val="22"/>
                <w:lang w:eastAsia="zh-Hans" w:bidi="ar"/>
              </w:rPr>
              <w:t>:处理文件、摄像头和图形用户界面</w:t>
            </w:r>
          </w:p>
          <w:p>
            <w:pPr>
              <w:widowControl/>
              <w:rPr>
                <w:rFonts w:ascii="华文宋体" w:hAnsi="华文宋体" w:eastAsia="华文宋体" w:cs="宋体"/>
                <w:kern w:val="0"/>
                <w:sz w:val="22"/>
                <w:szCs w:val="22"/>
                <w:lang w:bidi="ar"/>
              </w:rPr>
            </w:pPr>
            <w:r>
              <w:rPr>
                <w:rFonts w:hint="eastAsia" w:ascii="华文宋体" w:hAnsi="华文宋体" w:eastAsia="华文宋体" w:cs="宋体"/>
                <w:kern w:val="0"/>
                <w:sz w:val="22"/>
                <w:szCs w:val="22"/>
                <w:lang w:bidi="ar"/>
              </w:rPr>
              <w:t>（提供不少于2个实验场景）</w:t>
            </w:r>
          </w:p>
          <w:p>
            <w:pPr>
              <w:widowControl/>
              <w:rPr>
                <w:rFonts w:ascii="华文宋体" w:hAnsi="华文宋体" w:eastAsia="华文宋体" w:cs="宋体"/>
                <w:kern w:val="0"/>
                <w:sz w:val="22"/>
                <w:szCs w:val="22"/>
                <w:lang w:eastAsia="zh-Hans" w:bidi="ar"/>
              </w:rPr>
            </w:pPr>
            <w:r>
              <w:rPr>
                <w:rFonts w:hint="eastAsia" w:ascii="华文宋体" w:hAnsi="华文宋体" w:eastAsia="华文宋体" w:cs="宋体"/>
                <w:kern w:val="0"/>
                <w:sz w:val="22"/>
                <w:szCs w:val="22"/>
                <w:lang w:eastAsia="zh-Hans" w:bidi="ar"/>
              </w:rPr>
              <w:t>EXP</w:t>
            </w:r>
            <w:r>
              <w:rPr>
                <w:rFonts w:ascii="华文宋体" w:hAnsi="华文宋体" w:eastAsia="华文宋体" w:cs="宋体"/>
                <w:kern w:val="0"/>
                <w:sz w:val="22"/>
                <w:szCs w:val="22"/>
                <w:lang w:eastAsia="zh-Hans" w:bidi="ar"/>
              </w:rPr>
              <w:t>4</w:t>
            </w:r>
            <w:r>
              <w:rPr>
                <w:rFonts w:hint="eastAsia" w:ascii="华文宋体" w:hAnsi="华文宋体" w:eastAsia="华文宋体" w:cs="宋体"/>
                <w:kern w:val="0"/>
                <w:sz w:val="22"/>
                <w:szCs w:val="22"/>
                <w:lang w:eastAsia="zh-Hans" w:bidi="ar"/>
              </w:rPr>
              <w:t>:使用OpenCV3作图像处理</w:t>
            </w:r>
          </w:p>
          <w:p>
            <w:pPr>
              <w:widowControl/>
              <w:rPr>
                <w:rFonts w:ascii="华文宋体" w:hAnsi="华文宋体" w:eastAsia="华文宋体" w:cs="宋体"/>
                <w:kern w:val="0"/>
                <w:sz w:val="22"/>
                <w:szCs w:val="22"/>
                <w:lang w:bidi="ar"/>
              </w:rPr>
            </w:pPr>
            <w:r>
              <w:rPr>
                <w:rFonts w:hint="eastAsia" w:ascii="华文宋体" w:hAnsi="华文宋体" w:eastAsia="华文宋体" w:cs="宋体"/>
                <w:kern w:val="0"/>
                <w:sz w:val="22"/>
                <w:szCs w:val="22"/>
                <w:lang w:bidi="ar"/>
              </w:rPr>
              <w:t>（提供不少于2个实验场景）</w:t>
            </w:r>
          </w:p>
          <w:p>
            <w:pPr>
              <w:widowControl/>
              <w:rPr>
                <w:rFonts w:ascii="华文宋体" w:hAnsi="华文宋体" w:eastAsia="华文宋体" w:cs="宋体"/>
                <w:kern w:val="0"/>
                <w:sz w:val="22"/>
                <w:szCs w:val="22"/>
                <w:lang w:eastAsia="zh-Hans" w:bidi="ar"/>
              </w:rPr>
            </w:pPr>
            <w:r>
              <w:rPr>
                <w:rFonts w:hint="eastAsia" w:ascii="华文宋体" w:hAnsi="华文宋体" w:eastAsia="华文宋体" w:cs="宋体"/>
                <w:kern w:val="0"/>
                <w:sz w:val="22"/>
                <w:szCs w:val="22"/>
                <w:lang w:eastAsia="zh-Hans" w:bidi="ar"/>
              </w:rPr>
              <w:t>EXP</w:t>
            </w:r>
            <w:r>
              <w:rPr>
                <w:rFonts w:ascii="华文宋体" w:hAnsi="华文宋体" w:eastAsia="华文宋体" w:cs="宋体"/>
                <w:kern w:val="0"/>
                <w:sz w:val="22"/>
                <w:szCs w:val="22"/>
                <w:lang w:eastAsia="zh-Hans" w:bidi="ar"/>
              </w:rPr>
              <w:t>5</w:t>
            </w:r>
            <w:r>
              <w:rPr>
                <w:rFonts w:hint="eastAsia" w:ascii="华文宋体" w:hAnsi="华文宋体" w:eastAsia="华文宋体" w:cs="宋体"/>
                <w:kern w:val="0"/>
                <w:sz w:val="22"/>
                <w:szCs w:val="22"/>
                <w:lang w:eastAsia="zh-Hans" w:bidi="ar"/>
              </w:rPr>
              <w:t>:深度估计与分割</w:t>
            </w:r>
          </w:p>
          <w:p>
            <w:pPr>
              <w:widowControl/>
              <w:rPr>
                <w:rFonts w:ascii="华文宋体" w:hAnsi="华文宋体" w:eastAsia="华文宋体" w:cs="宋体"/>
                <w:kern w:val="0"/>
                <w:sz w:val="22"/>
                <w:szCs w:val="22"/>
                <w:lang w:bidi="ar"/>
              </w:rPr>
            </w:pPr>
            <w:r>
              <w:rPr>
                <w:rFonts w:hint="eastAsia" w:ascii="华文宋体" w:hAnsi="华文宋体" w:eastAsia="华文宋体" w:cs="宋体"/>
                <w:kern w:val="0"/>
                <w:sz w:val="22"/>
                <w:szCs w:val="22"/>
                <w:lang w:bidi="ar"/>
              </w:rPr>
              <w:t>（提供不少于2个实验场景）</w:t>
            </w:r>
          </w:p>
          <w:p>
            <w:pPr>
              <w:widowControl/>
              <w:rPr>
                <w:rFonts w:ascii="华文宋体" w:hAnsi="华文宋体" w:eastAsia="华文宋体" w:cs="宋体"/>
                <w:kern w:val="0"/>
                <w:sz w:val="22"/>
                <w:szCs w:val="22"/>
                <w:lang w:eastAsia="zh-Hans" w:bidi="ar"/>
              </w:rPr>
            </w:pPr>
            <w:r>
              <w:rPr>
                <w:rFonts w:hint="eastAsia" w:ascii="华文宋体" w:hAnsi="华文宋体" w:eastAsia="华文宋体" w:cs="宋体"/>
                <w:kern w:val="0"/>
                <w:sz w:val="22"/>
                <w:szCs w:val="22"/>
                <w:lang w:eastAsia="zh-Hans" w:bidi="ar"/>
              </w:rPr>
              <w:t>EXP</w:t>
            </w:r>
            <w:r>
              <w:rPr>
                <w:rFonts w:ascii="华文宋体" w:hAnsi="华文宋体" w:eastAsia="华文宋体" w:cs="宋体"/>
                <w:kern w:val="0"/>
                <w:sz w:val="22"/>
                <w:szCs w:val="22"/>
                <w:lang w:eastAsia="zh-Hans" w:bidi="ar"/>
              </w:rPr>
              <w:t>6</w:t>
            </w:r>
            <w:r>
              <w:rPr>
                <w:rFonts w:hint="eastAsia" w:ascii="华文宋体" w:hAnsi="华文宋体" w:eastAsia="华文宋体" w:cs="宋体"/>
                <w:kern w:val="0"/>
                <w:sz w:val="22"/>
                <w:szCs w:val="22"/>
                <w:lang w:eastAsia="zh-Hans" w:bidi="ar"/>
              </w:rPr>
              <w:t>:人脸的识别与检测</w:t>
            </w:r>
          </w:p>
          <w:p>
            <w:pPr>
              <w:widowControl/>
              <w:rPr>
                <w:rFonts w:ascii="华文宋体" w:hAnsi="华文宋体" w:eastAsia="华文宋体" w:cs="宋体"/>
                <w:kern w:val="0"/>
                <w:sz w:val="22"/>
                <w:szCs w:val="22"/>
                <w:lang w:bidi="ar"/>
              </w:rPr>
            </w:pPr>
            <w:r>
              <w:rPr>
                <w:rFonts w:hint="eastAsia" w:ascii="华文宋体" w:hAnsi="华文宋体" w:eastAsia="华文宋体" w:cs="宋体"/>
                <w:kern w:val="0"/>
                <w:sz w:val="22"/>
                <w:szCs w:val="22"/>
                <w:lang w:bidi="ar"/>
              </w:rPr>
              <w:t>（提供不少于2个实验场景）</w:t>
            </w:r>
          </w:p>
          <w:p>
            <w:pPr>
              <w:widowControl/>
              <w:rPr>
                <w:rFonts w:ascii="华文宋体" w:hAnsi="华文宋体" w:eastAsia="华文宋体" w:cs="宋体"/>
                <w:kern w:val="0"/>
                <w:sz w:val="22"/>
                <w:szCs w:val="22"/>
                <w:lang w:eastAsia="zh-Hans" w:bidi="ar"/>
              </w:rPr>
            </w:pPr>
            <w:r>
              <w:rPr>
                <w:rFonts w:hint="eastAsia" w:ascii="华文宋体" w:hAnsi="华文宋体" w:eastAsia="华文宋体" w:cs="宋体"/>
                <w:kern w:val="0"/>
                <w:sz w:val="22"/>
                <w:szCs w:val="22"/>
                <w:lang w:eastAsia="zh-Hans" w:bidi="ar"/>
              </w:rPr>
              <w:t>EXP</w:t>
            </w:r>
            <w:r>
              <w:rPr>
                <w:rFonts w:ascii="华文宋体" w:hAnsi="华文宋体" w:eastAsia="华文宋体" w:cs="宋体"/>
                <w:kern w:val="0"/>
                <w:sz w:val="22"/>
                <w:szCs w:val="22"/>
                <w:lang w:eastAsia="zh-Hans" w:bidi="ar"/>
              </w:rPr>
              <w:t>7</w:t>
            </w:r>
            <w:r>
              <w:rPr>
                <w:rFonts w:hint="eastAsia" w:ascii="华文宋体" w:hAnsi="华文宋体" w:eastAsia="华文宋体" w:cs="宋体"/>
                <w:kern w:val="0"/>
                <w:sz w:val="22"/>
                <w:szCs w:val="22"/>
                <w:lang w:eastAsia="zh-Hans" w:bidi="ar"/>
              </w:rPr>
              <w:t>:目标的识别与检测</w:t>
            </w:r>
          </w:p>
          <w:p>
            <w:pPr>
              <w:widowControl/>
              <w:rPr>
                <w:rFonts w:ascii="华文宋体" w:hAnsi="华文宋体" w:eastAsia="华文宋体" w:cs="宋体"/>
                <w:kern w:val="0"/>
                <w:sz w:val="22"/>
                <w:szCs w:val="22"/>
                <w:lang w:bidi="ar"/>
              </w:rPr>
            </w:pPr>
            <w:r>
              <w:rPr>
                <w:rFonts w:hint="eastAsia" w:ascii="华文宋体" w:hAnsi="华文宋体" w:eastAsia="华文宋体" w:cs="宋体"/>
                <w:kern w:val="0"/>
                <w:sz w:val="22"/>
                <w:szCs w:val="22"/>
                <w:lang w:bidi="ar"/>
              </w:rPr>
              <w:t>（提供不少于2个实验场景）</w:t>
            </w:r>
          </w:p>
          <w:p>
            <w:pPr>
              <w:widowControl/>
              <w:rPr>
                <w:rFonts w:ascii="华文宋体" w:hAnsi="华文宋体" w:eastAsia="华文宋体" w:cs="宋体"/>
                <w:kern w:val="0"/>
                <w:sz w:val="22"/>
                <w:szCs w:val="22"/>
                <w:lang w:eastAsia="zh-Hans" w:bidi="ar"/>
              </w:rPr>
            </w:pPr>
            <w:r>
              <w:rPr>
                <w:rFonts w:hint="eastAsia" w:ascii="华文宋体" w:hAnsi="华文宋体" w:eastAsia="华文宋体" w:cs="宋体"/>
                <w:kern w:val="0"/>
                <w:sz w:val="22"/>
                <w:szCs w:val="22"/>
                <w:lang w:eastAsia="zh-Hans" w:bidi="ar"/>
              </w:rPr>
              <w:t>EXP</w:t>
            </w:r>
            <w:r>
              <w:rPr>
                <w:rFonts w:ascii="华文宋体" w:hAnsi="华文宋体" w:eastAsia="华文宋体" w:cs="宋体"/>
                <w:kern w:val="0"/>
                <w:sz w:val="22"/>
                <w:szCs w:val="22"/>
                <w:lang w:eastAsia="zh-Hans" w:bidi="ar"/>
              </w:rPr>
              <w:t>8</w:t>
            </w:r>
            <w:r>
              <w:rPr>
                <w:rFonts w:hint="eastAsia" w:ascii="华文宋体" w:hAnsi="华文宋体" w:eastAsia="华文宋体" w:cs="宋体"/>
                <w:kern w:val="0"/>
                <w:sz w:val="22"/>
                <w:szCs w:val="22"/>
                <w:lang w:eastAsia="zh-Hans" w:bidi="ar"/>
              </w:rPr>
              <w:t>:目标跟踪</w:t>
            </w:r>
          </w:p>
          <w:p>
            <w:pPr>
              <w:widowControl/>
              <w:rPr>
                <w:rFonts w:ascii="华文宋体" w:hAnsi="华文宋体" w:eastAsia="华文宋体" w:cs="宋体"/>
                <w:kern w:val="0"/>
                <w:sz w:val="22"/>
                <w:szCs w:val="22"/>
                <w:lang w:bidi="ar"/>
              </w:rPr>
            </w:pPr>
            <w:r>
              <w:rPr>
                <w:rFonts w:hint="eastAsia" w:ascii="华文宋体" w:hAnsi="华文宋体" w:eastAsia="华文宋体" w:cs="宋体"/>
                <w:kern w:val="0"/>
                <w:sz w:val="22"/>
                <w:szCs w:val="22"/>
                <w:lang w:bidi="ar"/>
              </w:rPr>
              <w:t>（提供不少于2个实验场景）</w:t>
            </w:r>
          </w:p>
          <w:p>
            <w:pPr>
              <w:widowControl/>
              <w:rPr>
                <w:rFonts w:ascii="华文宋体" w:hAnsi="华文宋体" w:eastAsia="华文宋体" w:cs="宋体"/>
                <w:kern w:val="0"/>
                <w:sz w:val="22"/>
                <w:szCs w:val="22"/>
                <w:lang w:bidi="ar"/>
              </w:rPr>
            </w:pPr>
            <w:r>
              <w:rPr>
                <w:rFonts w:hint="eastAsia" w:ascii="华文宋体" w:hAnsi="华文宋体" w:eastAsia="华文宋体" w:cs="宋体"/>
                <w:kern w:val="0"/>
                <w:sz w:val="22"/>
                <w:szCs w:val="22"/>
                <w:lang w:bidi="ar"/>
              </w:rPr>
              <w:t>综合实训案例：</w:t>
            </w:r>
          </w:p>
          <w:p>
            <w:pPr>
              <w:widowControl/>
              <w:rPr>
                <w:rFonts w:ascii="华文宋体" w:hAnsi="华文宋体" w:eastAsia="华文宋体" w:cs="宋体"/>
                <w:kern w:val="0"/>
                <w:sz w:val="22"/>
                <w:szCs w:val="22"/>
                <w:lang w:bidi="ar"/>
              </w:rPr>
            </w:pPr>
            <w:r>
              <w:rPr>
                <w:rFonts w:hint="eastAsia" w:ascii="华文宋体" w:hAnsi="华文宋体" w:eastAsia="华文宋体" w:cs="宋体"/>
                <w:kern w:val="0"/>
                <w:sz w:val="22"/>
                <w:szCs w:val="22"/>
                <w:lang w:bidi="ar"/>
              </w:rPr>
              <w:t>需要多实验场景组成实训案例</w:t>
            </w:r>
          </w:p>
          <w:p>
            <w:pPr>
              <w:widowControl/>
              <w:numPr>
                <w:ilvl w:val="0"/>
                <w:numId w:val="0"/>
              </w:numPr>
              <w:ind w:leftChars="0"/>
              <w:rPr>
                <w:rFonts w:ascii="华文宋体" w:hAnsi="华文宋体" w:eastAsia="华文宋体" w:cs="宋体"/>
                <w:kern w:val="0"/>
                <w:sz w:val="22"/>
                <w:szCs w:val="22"/>
                <w:lang w:eastAsia="zh-Hans" w:bidi="ar"/>
              </w:rPr>
            </w:pPr>
            <w:r>
              <w:rPr>
                <w:rFonts w:hint="eastAsia" w:ascii="华文宋体" w:hAnsi="华文宋体" w:eastAsia="华文宋体" w:cs="宋体"/>
                <w:kern w:val="0"/>
                <w:sz w:val="22"/>
                <w:szCs w:val="22"/>
                <w:lang w:val="en-US" w:eastAsia="zh-CN" w:bidi="ar"/>
              </w:rPr>
              <w:t>5、</w:t>
            </w:r>
            <w:r>
              <w:rPr>
                <w:rFonts w:hint="eastAsia" w:ascii="华文宋体" w:hAnsi="华文宋体" w:eastAsia="华文宋体" w:cs="宋体"/>
                <w:kern w:val="0"/>
                <w:sz w:val="22"/>
                <w:szCs w:val="22"/>
                <w:lang w:eastAsia="zh-Hans" w:bidi="ar"/>
              </w:rPr>
              <w:t>自然语言处理</w:t>
            </w:r>
          </w:p>
          <w:p>
            <w:pPr>
              <w:widowControl/>
              <w:rPr>
                <w:rFonts w:ascii="华文宋体" w:hAnsi="华文宋体" w:eastAsia="华文宋体" w:cs="宋体"/>
                <w:kern w:val="0"/>
                <w:sz w:val="22"/>
                <w:szCs w:val="22"/>
                <w:lang w:eastAsia="zh-Hans" w:bidi="ar"/>
              </w:rPr>
            </w:pPr>
            <w:r>
              <w:rPr>
                <w:rFonts w:hint="eastAsia" w:ascii="华文宋体" w:hAnsi="华文宋体" w:eastAsia="华文宋体" w:cs="宋体"/>
                <w:kern w:val="0"/>
                <w:sz w:val="22"/>
                <w:szCs w:val="22"/>
                <w:lang w:eastAsia="zh-Hans" w:bidi="ar"/>
              </w:rPr>
              <w:t>EXP</w:t>
            </w:r>
            <w:r>
              <w:rPr>
                <w:rFonts w:ascii="华文宋体" w:hAnsi="华文宋体" w:eastAsia="华文宋体" w:cs="宋体"/>
                <w:kern w:val="0"/>
                <w:sz w:val="22"/>
                <w:szCs w:val="22"/>
                <w:lang w:eastAsia="zh-Hans" w:bidi="ar"/>
              </w:rPr>
              <w:t>1</w:t>
            </w:r>
            <w:r>
              <w:rPr>
                <w:rFonts w:hint="eastAsia" w:ascii="华文宋体" w:hAnsi="华文宋体" w:eastAsia="华文宋体" w:cs="宋体"/>
                <w:kern w:val="0"/>
                <w:sz w:val="22"/>
                <w:szCs w:val="22"/>
                <w:lang w:eastAsia="zh-Hans" w:bidi="ar"/>
              </w:rPr>
              <w:t>:n元语法模型实践</w:t>
            </w:r>
          </w:p>
          <w:p>
            <w:pPr>
              <w:widowControl/>
              <w:rPr>
                <w:rFonts w:ascii="华文宋体" w:hAnsi="华文宋体" w:eastAsia="华文宋体" w:cs="宋体"/>
                <w:kern w:val="0"/>
                <w:sz w:val="22"/>
                <w:szCs w:val="22"/>
                <w:lang w:bidi="ar"/>
              </w:rPr>
            </w:pPr>
            <w:r>
              <w:rPr>
                <w:rFonts w:hint="eastAsia" w:ascii="华文宋体" w:hAnsi="华文宋体" w:eastAsia="华文宋体" w:cs="宋体"/>
                <w:kern w:val="0"/>
                <w:sz w:val="22"/>
                <w:szCs w:val="22"/>
                <w:lang w:bidi="ar"/>
              </w:rPr>
              <w:t>（提供不少于2个实验场景）</w:t>
            </w:r>
          </w:p>
          <w:p>
            <w:pPr>
              <w:widowControl/>
              <w:rPr>
                <w:rFonts w:ascii="华文宋体" w:hAnsi="华文宋体" w:eastAsia="华文宋体" w:cs="宋体"/>
                <w:kern w:val="0"/>
                <w:sz w:val="22"/>
                <w:szCs w:val="22"/>
                <w:lang w:eastAsia="zh-Hans" w:bidi="ar"/>
              </w:rPr>
            </w:pPr>
            <w:r>
              <w:rPr>
                <w:rFonts w:hint="eastAsia" w:ascii="华文宋体" w:hAnsi="华文宋体" w:eastAsia="华文宋体" w:cs="宋体"/>
                <w:kern w:val="0"/>
                <w:sz w:val="22"/>
                <w:szCs w:val="22"/>
                <w:lang w:eastAsia="zh-Hans" w:bidi="ar"/>
              </w:rPr>
              <w:t>EXP</w:t>
            </w:r>
            <w:r>
              <w:rPr>
                <w:rFonts w:ascii="华文宋体" w:hAnsi="华文宋体" w:eastAsia="华文宋体" w:cs="宋体"/>
                <w:kern w:val="0"/>
                <w:sz w:val="22"/>
                <w:szCs w:val="22"/>
                <w:lang w:eastAsia="zh-Hans" w:bidi="ar"/>
              </w:rPr>
              <w:t>2</w:t>
            </w:r>
            <w:r>
              <w:rPr>
                <w:rFonts w:hint="eastAsia" w:ascii="华文宋体" w:hAnsi="华文宋体" w:eastAsia="华文宋体" w:cs="宋体"/>
                <w:kern w:val="0"/>
                <w:sz w:val="22"/>
                <w:szCs w:val="22"/>
                <w:lang w:eastAsia="zh-Hans" w:bidi="ar"/>
              </w:rPr>
              <w:t xml:space="preserve">:常用工具包使用 </w:t>
            </w:r>
          </w:p>
          <w:p>
            <w:pPr>
              <w:widowControl/>
              <w:rPr>
                <w:rFonts w:ascii="华文宋体" w:hAnsi="华文宋体" w:eastAsia="华文宋体" w:cs="宋体"/>
                <w:kern w:val="0"/>
                <w:sz w:val="22"/>
                <w:szCs w:val="22"/>
                <w:lang w:bidi="ar"/>
              </w:rPr>
            </w:pPr>
            <w:r>
              <w:rPr>
                <w:rFonts w:hint="eastAsia" w:ascii="华文宋体" w:hAnsi="华文宋体" w:eastAsia="华文宋体" w:cs="宋体"/>
                <w:kern w:val="0"/>
                <w:sz w:val="22"/>
                <w:szCs w:val="22"/>
                <w:lang w:bidi="ar"/>
              </w:rPr>
              <w:t>（提供不少于2个实验场景）</w:t>
            </w:r>
          </w:p>
          <w:p>
            <w:pPr>
              <w:widowControl/>
              <w:rPr>
                <w:rFonts w:ascii="华文宋体" w:hAnsi="华文宋体" w:eastAsia="华文宋体" w:cs="宋体"/>
                <w:kern w:val="0"/>
                <w:sz w:val="22"/>
                <w:szCs w:val="22"/>
                <w:lang w:eastAsia="zh-Hans" w:bidi="ar"/>
              </w:rPr>
            </w:pPr>
            <w:r>
              <w:rPr>
                <w:rFonts w:hint="eastAsia" w:ascii="华文宋体" w:hAnsi="华文宋体" w:eastAsia="华文宋体" w:cs="宋体"/>
                <w:kern w:val="0"/>
                <w:sz w:val="22"/>
                <w:szCs w:val="22"/>
                <w:lang w:eastAsia="zh-Hans" w:bidi="ar"/>
              </w:rPr>
              <w:t>EXP</w:t>
            </w:r>
            <w:r>
              <w:rPr>
                <w:rFonts w:ascii="华文宋体" w:hAnsi="华文宋体" w:eastAsia="华文宋体" w:cs="宋体"/>
                <w:kern w:val="0"/>
                <w:sz w:val="22"/>
                <w:szCs w:val="22"/>
                <w:lang w:eastAsia="zh-Hans" w:bidi="ar"/>
              </w:rPr>
              <w:t>3</w:t>
            </w:r>
            <w:r>
              <w:rPr>
                <w:rFonts w:hint="eastAsia" w:ascii="华文宋体" w:hAnsi="华文宋体" w:eastAsia="华文宋体" w:cs="宋体"/>
                <w:kern w:val="0"/>
                <w:sz w:val="22"/>
                <w:szCs w:val="22"/>
                <w:lang w:eastAsia="zh-Hans" w:bidi="ar"/>
              </w:rPr>
              <w:t>:字符编码与字频统计</w:t>
            </w:r>
          </w:p>
          <w:p>
            <w:pPr>
              <w:widowControl/>
              <w:rPr>
                <w:rFonts w:ascii="华文宋体" w:hAnsi="华文宋体" w:eastAsia="华文宋体" w:cs="宋体"/>
                <w:kern w:val="0"/>
                <w:sz w:val="22"/>
                <w:szCs w:val="22"/>
                <w:lang w:bidi="ar"/>
              </w:rPr>
            </w:pPr>
            <w:r>
              <w:rPr>
                <w:rFonts w:hint="eastAsia" w:ascii="华文宋体" w:hAnsi="华文宋体" w:eastAsia="华文宋体" w:cs="宋体"/>
                <w:kern w:val="0"/>
                <w:sz w:val="22"/>
                <w:szCs w:val="22"/>
                <w:lang w:bidi="ar"/>
              </w:rPr>
              <w:t>（提供不少于2个实验场景）</w:t>
            </w:r>
          </w:p>
          <w:p>
            <w:pPr>
              <w:widowControl/>
              <w:rPr>
                <w:rFonts w:ascii="华文宋体" w:hAnsi="华文宋体" w:eastAsia="华文宋体" w:cs="宋体"/>
                <w:kern w:val="0"/>
                <w:sz w:val="22"/>
                <w:szCs w:val="22"/>
                <w:lang w:eastAsia="zh-Hans" w:bidi="ar"/>
              </w:rPr>
            </w:pPr>
            <w:r>
              <w:rPr>
                <w:rFonts w:hint="eastAsia" w:ascii="华文宋体" w:hAnsi="华文宋体" w:eastAsia="华文宋体" w:cs="宋体"/>
                <w:kern w:val="0"/>
                <w:sz w:val="22"/>
                <w:szCs w:val="22"/>
                <w:lang w:eastAsia="zh-Hans" w:bidi="ar"/>
              </w:rPr>
              <w:t>EXP</w:t>
            </w:r>
            <w:r>
              <w:rPr>
                <w:rFonts w:ascii="华文宋体" w:hAnsi="华文宋体" w:eastAsia="华文宋体" w:cs="宋体"/>
                <w:kern w:val="0"/>
                <w:sz w:val="22"/>
                <w:szCs w:val="22"/>
                <w:lang w:eastAsia="zh-Hans" w:bidi="ar"/>
              </w:rPr>
              <w:t>4</w:t>
            </w:r>
            <w:r>
              <w:rPr>
                <w:rFonts w:hint="eastAsia" w:ascii="华文宋体" w:hAnsi="华文宋体" w:eastAsia="华文宋体" w:cs="宋体"/>
                <w:kern w:val="0"/>
                <w:sz w:val="22"/>
                <w:szCs w:val="22"/>
                <w:lang w:eastAsia="zh-Hans" w:bidi="ar"/>
              </w:rPr>
              <w:t>:词法分析实验</w:t>
            </w:r>
          </w:p>
          <w:p>
            <w:pPr>
              <w:widowControl/>
              <w:rPr>
                <w:rFonts w:ascii="华文宋体" w:hAnsi="华文宋体" w:eastAsia="华文宋体" w:cs="宋体"/>
                <w:kern w:val="0"/>
                <w:sz w:val="22"/>
                <w:szCs w:val="22"/>
                <w:lang w:bidi="ar"/>
              </w:rPr>
            </w:pPr>
            <w:r>
              <w:rPr>
                <w:rFonts w:hint="eastAsia" w:ascii="华文宋体" w:hAnsi="华文宋体" w:eastAsia="华文宋体" w:cs="宋体"/>
                <w:kern w:val="0"/>
                <w:sz w:val="22"/>
                <w:szCs w:val="22"/>
                <w:lang w:bidi="ar"/>
              </w:rPr>
              <w:t>（提供不少于2个实验场景）</w:t>
            </w:r>
          </w:p>
          <w:p>
            <w:pPr>
              <w:widowControl/>
              <w:rPr>
                <w:rFonts w:ascii="华文宋体" w:hAnsi="华文宋体" w:eastAsia="华文宋体" w:cs="宋体"/>
                <w:kern w:val="0"/>
                <w:sz w:val="22"/>
                <w:szCs w:val="22"/>
                <w:lang w:eastAsia="zh-Hans" w:bidi="ar"/>
              </w:rPr>
            </w:pPr>
            <w:r>
              <w:rPr>
                <w:rFonts w:hint="eastAsia" w:ascii="华文宋体" w:hAnsi="华文宋体" w:eastAsia="华文宋体" w:cs="宋体"/>
                <w:kern w:val="0"/>
                <w:sz w:val="22"/>
                <w:szCs w:val="22"/>
                <w:lang w:eastAsia="zh-Hans" w:bidi="ar"/>
              </w:rPr>
              <w:t>EXP</w:t>
            </w:r>
            <w:r>
              <w:rPr>
                <w:rFonts w:ascii="华文宋体" w:hAnsi="华文宋体" w:eastAsia="华文宋体" w:cs="宋体"/>
                <w:kern w:val="0"/>
                <w:sz w:val="22"/>
                <w:szCs w:val="22"/>
                <w:lang w:eastAsia="zh-Hans" w:bidi="ar"/>
              </w:rPr>
              <w:t>5</w:t>
            </w:r>
            <w:r>
              <w:rPr>
                <w:rFonts w:hint="eastAsia" w:ascii="华文宋体" w:hAnsi="华文宋体" w:eastAsia="华文宋体" w:cs="宋体"/>
                <w:kern w:val="0"/>
                <w:sz w:val="22"/>
                <w:szCs w:val="22"/>
                <w:lang w:eastAsia="zh-Hans" w:bidi="ar"/>
              </w:rPr>
              <w:t>:句法分析实验</w:t>
            </w:r>
          </w:p>
          <w:p>
            <w:pPr>
              <w:widowControl/>
              <w:rPr>
                <w:rFonts w:ascii="华文宋体" w:hAnsi="华文宋体" w:eastAsia="华文宋体" w:cs="宋体"/>
                <w:kern w:val="0"/>
                <w:sz w:val="22"/>
                <w:szCs w:val="22"/>
                <w:lang w:bidi="ar"/>
              </w:rPr>
            </w:pPr>
            <w:r>
              <w:rPr>
                <w:rFonts w:hint="eastAsia" w:ascii="华文宋体" w:hAnsi="华文宋体" w:eastAsia="华文宋体" w:cs="宋体"/>
                <w:kern w:val="0"/>
                <w:sz w:val="22"/>
                <w:szCs w:val="22"/>
                <w:lang w:bidi="ar"/>
              </w:rPr>
              <w:t>（提供不少于2个实验场景）</w:t>
            </w:r>
          </w:p>
          <w:p>
            <w:pPr>
              <w:widowControl/>
              <w:rPr>
                <w:rFonts w:ascii="华文宋体" w:hAnsi="华文宋体" w:eastAsia="华文宋体" w:cs="宋体"/>
                <w:kern w:val="0"/>
                <w:sz w:val="22"/>
                <w:szCs w:val="22"/>
                <w:lang w:eastAsia="zh-Hans" w:bidi="ar"/>
              </w:rPr>
            </w:pPr>
            <w:r>
              <w:rPr>
                <w:rFonts w:hint="eastAsia" w:ascii="华文宋体" w:hAnsi="华文宋体" w:eastAsia="华文宋体" w:cs="宋体"/>
                <w:kern w:val="0"/>
                <w:sz w:val="22"/>
                <w:szCs w:val="22"/>
                <w:lang w:eastAsia="zh-Hans" w:bidi="ar"/>
              </w:rPr>
              <w:t>EXP</w:t>
            </w:r>
            <w:r>
              <w:rPr>
                <w:rFonts w:ascii="华文宋体" w:hAnsi="华文宋体" w:eastAsia="华文宋体" w:cs="宋体"/>
                <w:kern w:val="0"/>
                <w:sz w:val="22"/>
                <w:szCs w:val="22"/>
                <w:lang w:eastAsia="zh-Hans" w:bidi="ar"/>
              </w:rPr>
              <w:t>6</w:t>
            </w:r>
            <w:r>
              <w:rPr>
                <w:rFonts w:hint="eastAsia" w:ascii="华文宋体" w:hAnsi="华文宋体" w:eastAsia="华文宋体" w:cs="宋体"/>
                <w:kern w:val="0"/>
                <w:sz w:val="22"/>
                <w:szCs w:val="22"/>
                <w:lang w:eastAsia="zh-Hans" w:bidi="ar"/>
              </w:rPr>
              <w:t>:语义分析实验</w:t>
            </w:r>
          </w:p>
          <w:p>
            <w:pPr>
              <w:widowControl/>
              <w:rPr>
                <w:rFonts w:ascii="华文宋体" w:hAnsi="华文宋体" w:eastAsia="华文宋体" w:cs="宋体"/>
                <w:kern w:val="0"/>
                <w:sz w:val="22"/>
                <w:szCs w:val="22"/>
                <w:lang w:bidi="ar"/>
              </w:rPr>
            </w:pPr>
            <w:r>
              <w:rPr>
                <w:rFonts w:hint="eastAsia" w:ascii="华文宋体" w:hAnsi="华文宋体" w:eastAsia="华文宋体" w:cs="宋体"/>
                <w:kern w:val="0"/>
                <w:sz w:val="22"/>
                <w:szCs w:val="22"/>
                <w:lang w:bidi="ar"/>
              </w:rPr>
              <w:t>（提供不少于2个实验场景）</w:t>
            </w:r>
          </w:p>
          <w:p>
            <w:pPr>
              <w:widowControl/>
              <w:rPr>
                <w:rFonts w:ascii="华文宋体" w:hAnsi="华文宋体" w:eastAsia="华文宋体" w:cs="宋体"/>
                <w:kern w:val="0"/>
                <w:sz w:val="22"/>
                <w:szCs w:val="22"/>
                <w:lang w:bidi="ar"/>
              </w:rPr>
            </w:pPr>
            <w:r>
              <w:rPr>
                <w:rFonts w:hint="eastAsia" w:ascii="华文宋体" w:hAnsi="华文宋体" w:eastAsia="华文宋体" w:cs="宋体"/>
                <w:kern w:val="0"/>
                <w:sz w:val="22"/>
                <w:szCs w:val="22"/>
                <w:lang w:bidi="ar"/>
              </w:rPr>
              <w:t>综合实训案例：</w:t>
            </w:r>
          </w:p>
          <w:p>
            <w:pPr>
              <w:widowControl/>
              <w:rPr>
                <w:rFonts w:ascii="华文宋体" w:hAnsi="华文宋体" w:eastAsia="华文宋体" w:cs="宋体"/>
                <w:kern w:val="0"/>
                <w:sz w:val="22"/>
                <w:szCs w:val="22"/>
                <w:lang w:bidi="ar"/>
              </w:rPr>
            </w:pPr>
            <w:r>
              <w:rPr>
                <w:rFonts w:hint="eastAsia" w:ascii="华文宋体" w:hAnsi="华文宋体" w:eastAsia="华文宋体" w:cs="宋体"/>
                <w:kern w:val="0"/>
                <w:sz w:val="22"/>
                <w:szCs w:val="22"/>
                <w:lang w:bidi="ar"/>
              </w:rPr>
              <w:t>需要多实验场景组成实训案例</w:t>
            </w:r>
          </w:p>
          <w:p>
            <w:pPr>
              <w:widowControl/>
              <w:rPr>
                <w:rFonts w:ascii="华文宋体" w:hAnsi="华文宋体" w:eastAsia="华文宋体" w:cs="宋体"/>
                <w:kern w:val="0"/>
                <w:sz w:val="22"/>
                <w:szCs w:val="22"/>
                <w:lang w:bidi="ar"/>
              </w:rPr>
            </w:pPr>
          </w:p>
          <w:p>
            <w:pPr>
              <w:widowControl/>
              <w:rPr>
                <w:rFonts w:ascii="华文宋体" w:hAnsi="华文宋体" w:eastAsia="华文宋体" w:cs="宋体"/>
                <w:kern w:val="0"/>
                <w:sz w:val="22"/>
                <w:szCs w:val="22"/>
                <w:lang w:bidi="ar"/>
              </w:rPr>
            </w:pPr>
            <w:r>
              <w:rPr>
                <w:rFonts w:hint="eastAsia" w:ascii="华文宋体" w:hAnsi="华文宋体" w:eastAsia="华文宋体" w:cs="宋体"/>
                <w:kern w:val="0"/>
                <w:sz w:val="22"/>
                <w:szCs w:val="22"/>
                <w:lang w:bidi="ar"/>
              </w:rPr>
              <w:t>备注：其中课程1-3为平台上线后1个月内提供；课程4-5为平台上线后3个月内提供；课程内容可根据院校情况调整。</w:t>
            </w:r>
          </w:p>
        </w:tc>
        <w:tc>
          <w:tcPr>
            <w:tcW w:w="567" w:type="dxa"/>
            <w:shd w:val="clear" w:color="auto" w:fill="auto"/>
            <w:noWrap w:val="0"/>
            <w:vAlign w:val="center"/>
          </w:tcPr>
          <w:p>
            <w:pPr>
              <w:widowControl/>
              <w:jc w:val="center"/>
              <w:rPr>
                <w:rFonts w:ascii="华文宋体" w:hAnsi="华文宋体" w:eastAsia="华文宋体" w:cs="宋体"/>
                <w:color w:val="000000"/>
                <w:kern w:val="0"/>
                <w:sz w:val="22"/>
                <w:szCs w:val="22"/>
              </w:rPr>
            </w:pPr>
            <w:r>
              <w:rPr>
                <w:rFonts w:hint="eastAsia" w:ascii="华文宋体" w:hAnsi="华文宋体" w:eastAsia="华文宋体" w:cs="宋体"/>
                <w:color w:val="000000"/>
                <w:kern w:val="0"/>
                <w:sz w:val="22"/>
                <w:szCs w:val="22"/>
              </w:rPr>
              <w:t>套</w:t>
            </w:r>
          </w:p>
        </w:tc>
        <w:tc>
          <w:tcPr>
            <w:tcW w:w="567" w:type="dxa"/>
            <w:shd w:val="clear" w:color="auto" w:fill="auto"/>
            <w:noWrap w:val="0"/>
            <w:vAlign w:val="center"/>
          </w:tcPr>
          <w:p>
            <w:pPr>
              <w:widowControl/>
              <w:jc w:val="center"/>
              <w:rPr>
                <w:rFonts w:ascii="华文宋体" w:hAnsi="华文宋体" w:eastAsia="华文宋体" w:cs="宋体"/>
                <w:color w:val="000000"/>
                <w:kern w:val="0"/>
                <w:sz w:val="22"/>
                <w:szCs w:val="22"/>
              </w:rPr>
            </w:pPr>
            <w:r>
              <w:rPr>
                <w:rFonts w:hint="eastAsia" w:ascii="华文宋体" w:hAnsi="华文宋体" w:eastAsia="华文宋体" w:cs="宋体"/>
                <w:color w:val="000000"/>
                <w:kern w:val="0"/>
                <w:sz w:val="22"/>
                <w:szCs w:val="22"/>
              </w:rPr>
              <w:t>1</w:t>
            </w:r>
          </w:p>
        </w:tc>
        <w:tc>
          <w:tcPr>
            <w:tcW w:w="850" w:type="dxa"/>
            <w:shd w:val="clear" w:color="auto" w:fill="auto"/>
            <w:noWrap w:val="0"/>
            <w:vAlign w:val="center"/>
          </w:tcPr>
          <w:p>
            <w:pPr>
              <w:widowControl/>
              <w:jc w:val="center"/>
              <w:rPr>
                <w:rFonts w:ascii="华文宋体" w:hAnsi="华文宋体" w:eastAsia="华文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398" w:type="dxa"/>
            <w:shd w:val="clear" w:color="auto" w:fill="auto"/>
            <w:noWrap w:val="0"/>
            <w:vAlign w:val="center"/>
          </w:tcPr>
          <w:p>
            <w:pPr>
              <w:widowControl/>
              <w:jc w:val="center"/>
              <w:rPr>
                <w:rFonts w:ascii="华文宋体" w:hAnsi="华文宋体" w:eastAsia="华文宋体" w:cs="宋体"/>
                <w:color w:val="000000"/>
                <w:kern w:val="0"/>
                <w:sz w:val="22"/>
                <w:szCs w:val="22"/>
              </w:rPr>
            </w:pPr>
            <w:r>
              <w:rPr>
                <w:rFonts w:hint="eastAsia" w:ascii="华文宋体" w:hAnsi="华文宋体" w:eastAsia="华文宋体" w:cs="宋体"/>
                <w:color w:val="000000"/>
                <w:kern w:val="0"/>
                <w:sz w:val="22"/>
                <w:szCs w:val="22"/>
              </w:rPr>
              <w:t>6</w:t>
            </w:r>
          </w:p>
        </w:tc>
        <w:tc>
          <w:tcPr>
            <w:tcW w:w="791" w:type="dxa"/>
            <w:shd w:val="clear" w:color="auto" w:fill="auto"/>
            <w:noWrap w:val="0"/>
            <w:vAlign w:val="center"/>
          </w:tcPr>
          <w:p>
            <w:pPr>
              <w:widowControl/>
              <w:jc w:val="center"/>
              <w:rPr>
                <w:rFonts w:ascii="华文宋体" w:hAnsi="华文宋体" w:eastAsia="华文宋体" w:cs="宋体"/>
                <w:color w:val="000000"/>
                <w:kern w:val="0"/>
                <w:sz w:val="22"/>
                <w:szCs w:val="22"/>
              </w:rPr>
            </w:pPr>
            <w:r>
              <w:rPr>
                <w:rFonts w:hint="eastAsia" w:ascii="华文宋体" w:hAnsi="华文宋体" w:eastAsia="华文宋体" w:cs="宋体"/>
                <w:color w:val="000000"/>
                <w:kern w:val="0"/>
                <w:sz w:val="22"/>
                <w:szCs w:val="22"/>
              </w:rPr>
              <w:t>显示器和鼠标键盘</w:t>
            </w:r>
          </w:p>
        </w:tc>
        <w:tc>
          <w:tcPr>
            <w:tcW w:w="5361" w:type="dxa"/>
            <w:shd w:val="clear" w:color="auto" w:fill="auto"/>
            <w:noWrap w:val="0"/>
            <w:vAlign w:val="top"/>
          </w:tcPr>
          <w:p>
            <w:pPr>
              <w:widowControl/>
              <w:jc w:val="left"/>
              <w:rPr>
                <w:rFonts w:ascii="华文宋体" w:hAnsi="华文宋体" w:eastAsia="华文宋体"/>
                <w:sz w:val="22"/>
                <w:szCs w:val="22"/>
              </w:rPr>
            </w:pPr>
            <w:r>
              <w:rPr>
                <w:rFonts w:hint="eastAsia" w:ascii="华文宋体" w:hAnsi="华文宋体" w:eastAsia="华文宋体"/>
                <w:sz w:val="22"/>
                <w:szCs w:val="22"/>
              </w:rPr>
              <w:t>19. 5寸；宽高比16:9；</w:t>
            </w:r>
          </w:p>
          <w:p>
            <w:pPr>
              <w:widowControl/>
              <w:jc w:val="left"/>
              <w:rPr>
                <w:rFonts w:ascii="华文宋体" w:hAnsi="华文宋体" w:eastAsia="华文宋体"/>
                <w:sz w:val="22"/>
                <w:szCs w:val="22"/>
              </w:rPr>
            </w:pPr>
            <w:r>
              <w:rPr>
                <w:rFonts w:hint="eastAsia" w:ascii="华文宋体" w:hAnsi="华文宋体" w:eastAsia="华文宋体"/>
                <w:sz w:val="22"/>
                <w:szCs w:val="22"/>
              </w:rPr>
              <w:t xml:space="preserve">支持最佳分辨率: 1600x900@60Hz；带有一个VGA接口和一个HDMI接口， 支持LED背光。 </w:t>
            </w:r>
            <w:r>
              <w:rPr>
                <w:rFonts w:ascii="华文宋体" w:hAnsi="华文宋体" w:eastAsia="华文宋体"/>
                <w:sz w:val="22"/>
                <w:szCs w:val="22"/>
              </w:rPr>
              <w:t xml:space="preserve">           </w:t>
            </w:r>
            <w:r>
              <w:rPr>
                <w:rFonts w:hint="eastAsia" w:ascii="华文宋体" w:hAnsi="华文宋体" w:eastAsia="华文宋体"/>
                <w:sz w:val="22"/>
                <w:szCs w:val="22"/>
              </w:rPr>
              <w:t xml:space="preserve"> </w:t>
            </w:r>
          </w:p>
          <w:p>
            <w:pPr>
              <w:widowControl/>
              <w:jc w:val="left"/>
              <w:rPr>
                <w:rFonts w:ascii="华文宋体" w:hAnsi="华文宋体" w:eastAsia="华文宋体" w:cs="宋体"/>
                <w:color w:val="000000"/>
                <w:kern w:val="0"/>
                <w:sz w:val="22"/>
                <w:szCs w:val="22"/>
              </w:rPr>
            </w:pPr>
            <w:r>
              <w:rPr>
                <w:rFonts w:hint="eastAsia" w:ascii="华文宋体" w:hAnsi="华文宋体" w:eastAsia="华文宋体"/>
                <w:sz w:val="22"/>
                <w:szCs w:val="22"/>
              </w:rPr>
              <w:t>超薄有线键鼠套装，接口：USB,颜色：黑色</w:t>
            </w:r>
          </w:p>
        </w:tc>
        <w:tc>
          <w:tcPr>
            <w:tcW w:w="567" w:type="dxa"/>
            <w:shd w:val="clear" w:color="auto" w:fill="auto"/>
            <w:noWrap w:val="0"/>
            <w:vAlign w:val="center"/>
          </w:tcPr>
          <w:p>
            <w:pPr>
              <w:widowControl/>
              <w:jc w:val="center"/>
              <w:rPr>
                <w:rFonts w:ascii="华文宋体" w:hAnsi="华文宋体" w:eastAsia="华文宋体" w:cs="宋体"/>
                <w:color w:val="000000"/>
                <w:kern w:val="0"/>
                <w:sz w:val="22"/>
                <w:szCs w:val="22"/>
              </w:rPr>
            </w:pPr>
            <w:r>
              <w:rPr>
                <w:rFonts w:hint="eastAsia" w:ascii="华文宋体" w:hAnsi="华文宋体" w:eastAsia="华文宋体" w:cs="宋体"/>
                <w:color w:val="000000"/>
                <w:kern w:val="0"/>
                <w:sz w:val="22"/>
                <w:szCs w:val="22"/>
              </w:rPr>
              <w:t>套</w:t>
            </w:r>
          </w:p>
        </w:tc>
        <w:tc>
          <w:tcPr>
            <w:tcW w:w="567" w:type="dxa"/>
            <w:shd w:val="clear" w:color="auto" w:fill="auto"/>
            <w:noWrap w:val="0"/>
            <w:vAlign w:val="center"/>
          </w:tcPr>
          <w:p>
            <w:pPr>
              <w:widowControl/>
              <w:jc w:val="center"/>
              <w:rPr>
                <w:rFonts w:ascii="华文宋体" w:hAnsi="华文宋体" w:eastAsia="华文宋体" w:cs="宋体"/>
                <w:color w:val="000000"/>
                <w:kern w:val="0"/>
                <w:sz w:val="22"/>
                <w:szCs w:val="22"/>
              </w:rPr>
            </w:pPr>
            <w:r>
              <w:rPr>
                <w:rFonts w:hint="eastAsia" w:ascii="华文宋体" w:hAnsi="华文宋体" w:eastAsia="华文宋体" w:cs="宋体"/>
                <w:color w:val="000000"/>
                <w:kern w:val="0"/>
                <w:sz w:val="22"/>
                <w:szCs w:val="22"/>
              </w:rPr>
              <w:t>41</w:t>
            </w:r>
          </w:p>
        </w:tc>
        <w:tc>
          <w:tcPr>
            <w:tcW w:w="850" w:type="dxa"/>
            <w:shd w:val="clear" w:color="auto" w:fill="auto"/>
            <w:noWrap w:val="0"/>
            <w:vAlign w:val="center"/>
          </w:tcPr>
          <w:p>
            <w:pPr>
              <w:widowControl/>
              <w:jc w:val="center"/>
              <w:rPr>
                <w:rFonts w:ascii="华文宋体" w:hAnsi="华文宋体" w:eastAsia="华文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398" w:type="dxa"/>
            <w:shd w:val="clear" w:color="auto" w:fill="auto"/>
            <w:noWrap w:val="0"/>
            <w:vAlign w:val="center"/>
          </w:tcPr>
          <w:p>
            <w:pPr>
              <w:widowControl/>
              <w:jc w:val="center"/>
              <w:rPr>
                <w:rFonts w:ascii="华文宋体" w:hAnsi="华文宋体" w:eastAsia="华文宋体" w:cs="宋体"/>
                <w:color w:val="000000"/>
                <w:kern w:val="0"/>
                <w:sz w:val="22"/>
                <w:szCs w:val="22"/>
              </w:rPr>
            </w:pPr>
            <w:r>
              <w:rPr>
                <w:rFonts w:hint="eastAsia" w:ascii="华文宋体" w:hAnsi="华文宋体" w:eastAsia="华文宋体" w:cs="宋体"/>
                <w:color w:val="000000"/>
                <w:kern w:val="0"/>
                <w:sz w:val="22"/>
                <w:szCs w:val="22"/>
              </w:rPr>
              <w:t>7</w:t>
            </w:r>
          </w:p>
        </w:tc>
        <w:tc>
          <w:tcPr>
            <w:tcW w:w="791" w:type="dxa"/>
            <w:shd w:val="clear" w:color="auto" w:fill="auto"/>
            <w:noWrap w:val="0"/>
            <w:vAlign w:val="center"/>
          </w:tcPr>
          <w:p>
            <w:pPr>
              <w:widowControl/>
              <w:jc w:val="center"/>
              <w:rPr>
                <w:rFonts w:ascii="华文宋体" w:hAnsi="华文宋体" w:eastAsia="华文宋体" w:cs="宋体"/>
                <w:color w:val="000000"/>
                <w:kern w:val="0"/>
                <w:sz w:val="22"/>
                <w:szCs w:val="22"/>
              </w:rPr>
            </w:pPr>
            <w:r>
              <w:rPr>
                <w:rFonts w:hint="eastAsia" w:ascii="华文宋体" w:hAnsi="华文宋体" w:eastAsia="华文宋体" w:cs="宋体"/>
                <w:color w:val="000000"/>
                <w:kern w:val="0"/>
                <w:sz w:val="22"/>
                <w:szCs w:val="22"/>
              </w:rPr>
              <w:t>机柜</w:t>
            </w:r>
          </w:p>
        </w:tc>
        <w:tc>
          <w:tcPr>
            <w:tcW w:w="5361" w:type="dxa"/>
            <w:shd w:val="clear" w:color="auto" w:fill="auto"/>
            <w:noWrap w:val="0"/>
            <w:vAlign w:val="top"/>
          </w:tcPr>
          <w:p>
            <w:pPr>
              <w:widowControl/>
              <w:jc w:val="left"/>
              <w:rPr>
                <w:rFonts w:ascii="华文宋体" w:hAnsi="华文宋体" w:eastAsia="华文宋体"/>
                <w:sz w:val="22"/>
                <w:szCs w:val="22"/>
              </w:rPr>
            </w:pPr>
            <w:r>
              <w:rPr>
                <w:rFonts w:hint="eastAsia" w:ascii="华文宋体" w:hAnsi="华文宋体" w:eastAsia="华文宋体"/>
                <w:sz w:val="22"/>
                <w:szCs w:val="22"/>
              </w:rPr>
              <w:t>42U高（2米） 600*1000*2045MM服务器机柜  2排PDU，适用于固定服务器，600*1000（深度）MM尺寸的所有品牌机柜通用。</w:t>
            </w:r>
          </w:p>
        </w:tc>
        <w:tc>
          <w:tcPr>
            <w:tcW w:w="567" w:type="dxa"/>
            <w:shd w:val="clear" w:color="auto" w:fill="auto"/>
            <w:noWrap w:val="0"/>
            <w:vAlign w:val="center"/>
          </w:tcPr>
          <w:p>
            <w:pPr>
              <w:widowControl/>
              <w:jc w:val="center"/>
              <w:rPr>
                <w:rFonts w:ascii="华文宋体" w:hAnsi="华文宋体" w:eastAsia="华文宋体" w:cs="宋体"/>
                <w:color w:val="000000"/>
                <w:kern w:val="0"/>
                <w:sz w:val="22"/>
                <w:szCs w:val="22"/>
              </w:rPr>
            </w:pPr>
            <w:r>
              <w:rPr>
                <w:rFonts w:hint="eastAsia" w:ascii="华文宋体" w:hAnsi="华文宋体" w:eastAsia="华文宋体" w:cs="宋体"/>
                <w:color w:val="000000"/>
                <w:kern w:val="0"/>
                <w:sz w:val="22"/>
                <w:szCs w:val="22"/>
              </w:rPr>
              <w:t>台</w:t>
            </w:r>
          </w:p>
        </w:tc>
        <w:tc>
          <w:tcPr>
            <w:tcW w:w="567" w:type="dxa"/>
            <w:shd w:val="clear" w:color="auto" w:fill="auto"/>
            <w:noWrap w:val="0"/>
            <w:vAlign w:val="center"/>
          </w:tcPr>
          <w:p>
            <w:pPr>
              <w:widowControl/>
              <w:jc w:val="center"/>
              <w:rPr>
                <w:rFonts w:ascii="华文宋体" w:hAnsi="华文宋体" w:eastAsia="华文宋体" w:cs="宋体"/>
                <w:color w:val="000000"/>
                <w:kern w:val="0"/>
                <w:sz w:val="22"/>
                <w:szCs w:val="22"/>
              </w:rPr>
            </w:pPr>
            <w:r>
              <w:rPr>
                <w:rFonts w:hint="eastAsia" w:ascii="华文宋体" w:hAnsi="华文宋体" w:eastAsia="华文宋体" w:cs="宋体"/>
                <w:color w:val="000000"/>
                <w:kern w:val="0"/>
                <w:sz w:val="22"/>
                <w:szCs w:val="22"/>
              </w:rPr>
              <w:t>1</w:t>
            </w:r>
          </w:p>
        </w:tc>
        <w:tc>
          <w:tcPr>
            <w:tcW w:w="850" w:type="dxa"/>
            <w:shd w:val="clear" w:color="auto" w:fill="auto"/>
            <w:noWrap w:val="0"/>
            <w:vAlign w:val="center"/>
          </w:tcPr>
          <w:p>
            <w:pPr>
              <w:widowControl/>
              <w:jc w:val="center"/>
              <w:rPr>
                <w:rFonts w:ascii="华文宋体" w:hAnsi="华文宋体" w:eastAsia="华文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398" w:type="dxa"/>
            <w:shd w:val="clear" w:color="auto" w:fill="auto"/>
            <w:noWrap w:val="0"/>
            <w:vAlign w:val="center"/>
          </w:tcPr>
          <w:p>
            <w:pPr>
              <w:widowControl/>
              <w:jc w:val="center"/>
              <w:rPr>
                <w:rFonts w:ascii="华文宋体" w:hAnsi="华文宋体" w:eastAsia="华文宋体" w:cs="宋体"/>
                <w:color w:val="000000"/>
                <w:kern w:val="0"/>
                <w:sz w:val="22"/>
                <w:szCs w:val="22"/>
              </w:rPr>
            </w:pPr>
            <w:r>
              <w:rPr>
                <w:rFonts w:hint="eastAsia" w:ascii="华文宋体" w:hAnsi="华文宋体" w:eastAsia="华文宋体" w:cs="宋体"/>
                <w:color w:val="000000"/>
                <w:kern w:val="0"/>
                <w:sz w:val="22"/>
                <w:szCs w:val="22"/>
              </w:rPr>
              <w:t>8</w:t>
            </w:r>
          </w:p>
        </w:tc>
        <w:tc>
          <w:tcPr>
            <w:tcW w:w="791" w:type="dxa"/>
            <w:shd w:val="clear" w:color="auto" w:fill="auto"/>
            <w:noWrap w:val="0"/>
            <w:vAlign w:val="center"/>
          </w:tcPr>
          <w:p>
            <w:pPr>
              <w:widowControl/>
              <w:jc w:val="center"/>
              <w:rPr>
                <w:rFonts w:ascii="华文宋体" w:hAnsi="华文宋体" w:eastAsia="华文宋体" w:cs="宋体"/>
                <w:color w:val="000000"/>
                <w:kern w:val="0"/>
                <w:sz w:val="22"/>
                <w:szCs w:val="22"/>
              </w:rPr>
            </w:pPr>
            <w:r>
              <w:rPr>
                <w:rFonts w:ascii="华文宋体" w:hAnsi="华文宋体" w:eastAsia="华文宋体" w:cs="宋体"/>
                <w:color w:val="000000"/>
                <w:kern w:val="0"/>
                <w:sz w:val="22"/>
                <w:szCs w:val="22"/>
              </w:rPr>
              <w:t>K</w:t>
            </w:r>
            <w:r>
              <w:rPr>
                <w:rFonts w:hint="eastAsia" w:ascii="华文宋体" w:hAnsi="华文宋体" w:eastAsia="华文宋体" w:cs="宋体"/>
                <w:color w:val="000000"/>
                <w:kern w:val="0"/>
                <w:sz w:val="22"/>
                <w:szCs w:val="22"/>
              </w:rPr>
              <w:t>vm</w:t>
            </w:r>
          </w:p>
        </w:tc>
        <w:tc>
          <w:tcPr>
            <w:tcW w:w="5361" w:type="dxa"/>
            <w:shd w:val="clear" w:color="auto" w:fill="auto"/>
            <w:noWrap w:val="0"/>
            <w:vAlign w:val="top"/>
          </w:tcPr>
          <w:p>
            <w:pPr>
              <w:jc w:val="left"/>
              <w:rPr>
                <w:rFonts w:ascii="华文宋体" w:hAnsi="华文宋体" w:eastAsia="华文宋体"/>
                <w:sz w:val="22"/>
                <w:szCs w:val="22"/>
              </w:rPr>
            </w:pPr>
          </w:p>
          <w:p>
            <w:pPr>
              <w:jc w:val="left"/>
              <w:rPr>
                <w:rFonts w:ascii="华文宋体" w:hAnsi="华文宋体" w:eastAsia="华文宋体" w:cs="宋体"/>
                <w:kern w:val="0"/>
                <w:sz w:val="22"/>
                <w:szCs w:val="22"/>
                <w:lang w:bidi="ar"/>
              </w:rPr>
            </w:pPr>
            <w:r>
              <w:rPr>
                <w:rFonts w:hint="eastAsia" w:ascii="华文宋体" w:hAnsi="华文宋体" w:eastAsia="华文宋体"/>
                <w:sz w:val="22"/>
                <w:szCs w:val="22"/>
              </w:rPr>
              <w:t>kvm切换器16口17英寸机架式 显示屏 鼠标 键盘 切换四合一</w:t>
            </w:r>
          </w:p>
        </w:tc>
        <w:tc>
          <w:tcPr>
            <w:tcW w:w="567" w:type="dxa"/>
            <w:shd w:val="clear" w:color="auto" w:fill="auto"/>
            <w:noWrap w:val="0"/>
            <w:vAlign w:val="center"/>
          </w:tcPr>
          <w:p>
            <w:pPr>
              <w:widowControl/>
              <w:jc w:val="center"/>
              <w:rPr>
                <w:rFonts w:ascii="华文宋体" w:hAnsi="华文宋体" w:eastAsia="华文宋体" w:cs="宋体"/>
                <w:color w:val="000000"/>
                <w:kern w:val="0"/>
                <w:sz w:val="22"/>
                <w:szCs w:val="22"/>
              </w:rPr>
            </w:pPr>
            <w:r>
              <w:rPr>
                <w:rFonts w:hint="eastAsia" w:ascii="华文宋体" w:hAnsi="华文宋体" w:eastAsia="华文宋体" w:cs="宋体"/>
                <w:color w:val="000000"/>
                <w:kern w:val="0"/>
                <w:sz w:val="22"/>
                <w:szCs w:val="22"/>
              </w:rPr>
              <w:t>台</w:t>
            </w:r>
          </w:p>
        </w:tc>
        <w:tc>
          <w:tcPr>
            <w:tcW w:w="567" w:type="dxa"/>
            <w:shd w:val="clear" w:color="auto" w:fill="auto"/>
            <w:noWrap w:val="0"/>
            <w:vAlign w:val="center"/>
          </w:tcPr>
          <w:p>
            <w:pPr>
              <w:widowControl/>
              <w:jc w:val="center"/>
              <w:rPr>
                <w:rFonts w:ascii="华文宋体" w:hAnsi="华文宋体" w:eastAsia="华文宋体" w:cs="宋体"/>
                <w:color w:val="000000"/>
                <w:kern w:val="0"/>
                <w:sz w:val="22"/>
                <w:szCs w:val="22"/>
              </w:rPr>
            </w:pPr>
            <w:r>
              <w:rPr>
                <w:rFonts w:hint="eastAsia" w:ascii="华文宋体" w:hAnsi="华文宋体" w:eastAsia="华文宋体" w:cs="宋体"/>
                <w:color w:val="000000"/>
                <w:kern w:val="0"/>
                <w:sz w:val="22"/>
                <w:szCs w:val="22"/>
              </w:rPr>
              <w:t>1</w:t>
            </w:r>
          </w:p>
        </w:tc>
        <w:tc>
          <w:tcPr>
            <w:tcW w:w="850" w:type="dxa"/>
            <w:shd w:val="clear" w:color="auto" w:fill="auto"/>
            <w:noWrap w:val="0"/>
            <w:vAlign w:val="center"/>
          </w:tcPr>
          <w:p>
            <w:pPr>
              <w:widowControl/>
              <w:jc w:val="center"/>
              <w:rPr>
                <w:rFonts w:ascii="华文宋体" w:hAnsi="华文宋体" w:eastAsia="华文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398" w:type="dxa"/>
            <w:shd w:val="clear" w:color="auto" w:fill="auto"/>
            <w:noWrap w:val="0"/>
            <w:vAlign w:val="center"/>
          </w:tcPr>
          <w:p>
            <w:pPr>
              <w:widowControl/>
              <w:jc w:val="center"/>
              <w:rPr>
                <w:rFonts w:ascii="华文宋体" w:hAnsi="华文宋体" w:eastAsia="华文宋体" w:cs="宋体"/>
                <w:color w:val="000000"/>
                <w:kern w:val="0"/>
                <w:sz w:val="22"/>
                <w:szCs w:val="22"/>
              </w:rPr>
            </w:pPr>
            <w:r>
              <w:rPr>
                <w:rFonts w:hint="eastAsia" w:ascii="华文宋体" w:hAnsi="华文宋体" w:eastAsia="华文宋体" w:cs="宋体"/>
                <w:color w:val="000000"/>
                <w:kern w:val="0"/>
                <w:sz w:val="22"/>
                <w:szCs w:val="22"/>
              </w:rPr>
              <w:t>9</w:t>
            </w:r>
          </w:p>
        </w:tc>
        <w:tc>
          <w:tcPr>
            <w:tcW w:w="791" w:type="dxa"/>
            <w:shd w:val="clear" w:color="auto" w:fill="auto"/>
            <w:noWrap w:val="0"/>
            <w:vAlign w:val="center"/>
          </w:tcPr>
          <w:p>
            <w:pPr>
              <w:widowControl/>
              <w:jc w:val="center"/>
              <w:rPr>
                <w:rFonts w:ascii="华文宋体" w:hAnsi="华文宋体" w:eastAsia="华文宋体" w:cs="宋体"/>
                <w:color w:val="000000"/>
                <w:kern w:val="0"/>
                <w:sz w:val="22"/>
                <w:szCs w:val="22"/>
              </w:rPr>
            </w:pPr>
            <w:r>
              <w:rPr>
                <w:rFonts w:hint="eastAsia" w:ascii="华文宋体" w:hAnsi="华文宋体" w:eastAsia="华文宋体" w:cs="宋体"/>
                <w:color w:val="000000"/>
                <w:kern w:val="0"/>
                <w:sz w:val="22"/>
                <w:szCs w:val="22"/>
              </w:rPr>
              <w:t>网络设备</w:t>
            </w:r>
          </w:p>
        </w:tc>
        <w:tc>
          <w:tcPr>
            <w:tcW w:w="5361" w:type="dxa"/>
            <w:shd w:val="clear" w:color="auto" w:fill="auto"/>
            <w:noWrap w:val="0"/>
            <w:vAlign w:val="top"/>
          </w:tcPr>
          <w:p>
            <w:pPr>
              <w:jc w:val="left"/>
              <w:rPr>
                <w:rFonts w:ascii="华文宋体" w:hAnsi="华文宋体" w:eastAsia="华文宋体"/>
                <w:sz w:val="22"/>
                <w:szCs w:val="22"/>
              </w:rPr>
            </w:pPr>
            <w:r>
              <w:rPr>
                <w:rFonts w:hint="eastAsia" w:ascii="华文宋体" w:hAnsi="华文宋体" w:eastAsia="华文宋体"/>
                <w:sz w:val="22"/>
                <w:szCs w:val="22"/>
              </w:rPr>
              <w:t>1）</w:t>
            </w:r>
            <w:r>
              <w:rPr>
                <w:rFonts w:ascii="华文宋体" w:hAnsi="华文宋体" w:eastAsia="华文宋体"/>
                <w:sz w:val="22"/>
                <w:szCs w:val="22"/>
              </w:rPr>
              <w:t>48</w:t>
            </w:r>
            <w:r>
              <w:rPr>
                <w:rFonts w:ascii="华文宋体" w:hAnsi="华文宋体" w:eastAsia="华文宋体" w:cs="Lantinghei TC Heavy"/>
                <w:sz w:val="22"/>
                <w:szCs w:val="22"/>
              </w:rPr>
              <w:t>口全千兆企业</w:t>
            </w:r>
            <w:r>
              <w:rPr>
                <w:rFonts w:ascii="华文宋体" w:hAnsi="华文宋体" w:eastAsia="华文宋体" w:cs="Libian SC Regular"/>
                <w:sz w:val="22"/>
                <w:szCs w:val="22"/>
              </w:rPr>
              <w:t>级</w:t>
            </w:r>
            <w:r>
              <w:rPr>
                <w:rFonts w:ascii="华文宋体" w:hAnsi="华文宋体" w:eastAsia="华文宋体" w:cs="Lantinghei TC Heavy"/>
                <w:sz w:val="22"/>
                <w:szCs w:val="22"/>
              </w:rPr>
              <w:t>交</w:t>
            </w:r>
            <w:r>
              <w:rPr>
                <w:rFonts w:ascii="华文宋体" w:hAnsi="华文宋体" w:eastAsia="华文宋体" w:cs="Libian SC Regular"/>
                <w:sz w:val="22"/>
                <w:szCs w:val="22"/>
              </w:rPr>
              <w:t>换</w:t>
            </w:r>
            <w:r>
              <w:rPr>
                <w:rFonts w:ascii="华文宋体" w:hAnsi="华文宋体" w:eastAsia="华文宋体" w:cs="Lantinghei TC Heavy"/>
                <w:sz w:val="22"/>
                <w:szCs w:val="22"/>
              </w:rPr>
              <w:t>机</w:t>
            </w:r>
            <w:r>
              <w:rPr>
                <w:rFonts w:hint="eastAsia" w:ascii="华文宋体" w:hAnsi="华文宋体" w:eastAsia="华文宋体"/>
                <w:sz w:val="22"/>
                <w:szCs w:val="22"/>
              </w:rPr>
              <w:t>。</w:t>
            </w:r>
          </w:p>
          <w:p>
            <w:pPr>
              <w:jc w:val="left"/>
              <w:rPr>
                <w:rFonts w:ascii="华文宋体" w:hAnsi="华文宋体" w:eastAsia="华文宋体"/>
                <w:sz w:val="22"/>
                <w:szCs w:val="22"/>
              </w:rPr>
            </w:pPr>
            <w:r>
              <w:rPr>
                <w:rFonts w:hint="eastAsia" w:ascii="华文宋体" w:hAnsi="华文宋体" w:eastAsia="华文宋体"/>
                <w:sz w:val="22"/>
                <w:szCs w:val="22"/>
              </w:rPr>
              <w:t>2）网管网络交换器，支持vlan。</w:t>
            </w:r>
          </w:p>
        </w:tc>
        <w:tc>
          <w:tcPr>
            <w:tcW w:w="567" w:type="dxa"/>
            <w:shd w:val="clear" w:color="auto" w:fill="auto"/>
            <w:noWrap w:val="0"/>
            <w:vAlign w:val="center"/>
          </w:tcPr>
          <w:p>
            <w:pPr>
              <w:widowControl/>
              <w:jc w:val="center"/>
              <w:rPr>
                <w:rFonts w:ascii="华文宋体" w:hAnsi="华文宋体" w:eastAsia="华文宋体" w:cs="宋体"/>
                <w:color w:val="000000"/>
                <w:kern w:val="0"/>
                <w:sz w:val="22"/>
                <w:szCs w:val="22"/>
              </w:rPr>
            </w:pPr>
            <w:r>
              <w:rPr>
                <w:rFonts w:hint="eastAsia" w:ascii="华文宋体" w:hAnsi="华文宋体" w:eastAsia="华文宋体" w:cs="宋体"/>
                <w:color w:val="000000"/>
                <w:kern w:val="0"/>
                <w:sz w:val="22"/>
                <w:szCs w:val="22"/>
              </w:rPr>
              <w:t>台</w:t>
            </w:r>
          </w:p>
        </w:tc>
        <w:tc>
          <w:tcPr>
            <w:tcW w:w="567" w:type="dxa"/>
            <w:shd w:val="clear" w:color="auto" w:fill="auto"/>
            <w:noWrap w:val="0"/>
            <w:vAlign w:val="center"/>
          </w:tcPr>
          <w:p>
            <w:pPr>
              <w:widowControl/>
              <w:jc w:val="center"/>
              <w:rPr>
                <w:rFonts w:ascii="华文宋体" w:hAnsi="华文宋体" w:eastAsia="华文宋体" w:cs="宋体"/>
                <w:color w:val="000000"/>
                <w:kern w:val="0"/>
                <w:sz w:val="22"/>
                <w:szCs w:val="22"/>
              </w:rPr>
            </w:pPr>
            <w:r>
              <w:rPr>
                <w:rFonts w:hint="eastAsia" w:ascii="华文宋体" w:hAnsi="华文宋体" w:eastAsia="华文宋体" w:cs="宋体"/>
                <w:color w:val="000000"/>
                <w:kern w:val="0"/>
                <w:sz w:val="22"/>
                <w:szCs w:val="22"/>
              </w:rPr>
              <w:t>1</w:t>
            </w:r>
          </w:p>
        </w:tc>
        <w:tc>
          <w:tcPr>
            <w:tcW w:w="850" w:type="dxa"/>
            <w:shd w:val="clear" w:color="auto" w:fill="auto"/>
            <w:noWrap w:val="0"/>
            <w:vAlign w:val="center"/>
          </w:tcPr>
          <w:p>
            <w:pPr>
              <w:widowControl/>
              <w:jc w:val="center"/>
              <w:rPr>
                <w:rFonts w:ascii="华文宋体" w:hAnsi="华文宋体" w:eastAsia="华文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398" w:type="dxa"/>
            <w:shd w:val="clear" w:color="auto" w:fill="auto"/>
            <w:noWrap w:val="0"/>
            <w:vAlign w:val="center"/>
          </w:tcPr>
          <w:p>
            <w:pPr>
              <w:widowControl/>
              <w:jc w:val="center"/>
              <w:rPr>
                <w:rFonts w:ascii="华文宋体" w:hAnsi="华文宋体" w:eastAsia="华文宋体" w:cs="宋体"/>
                <w:color w:val="000000"/>
                <w:kern w:val="0"/>
                <w:sz w:val="22"/>
                <w:szCs w:val="22"/>
              </w:rPr>
            </w:pPr>
            <w:r>
              <w:rPr>
                <w:rFonts w:hint="eastAsia" w:ascii="华文宋体" w:hAnsi="华文宋体" w:eastAsia="华文宋体" w:cs="宋体"/>
                <w:color w:val="000000"/>
                <w:kern w:val="0"/>
                <w:sz w:val="22"/>
                <w:szCs w:val="22"/>
              </w:rPr>
              <w:t>1</w:t>
            </w:r>
            <w:r>
              <w:rPr>
                <w:rFonts w:ascii="华文宋体" w:hAnsi="华文宋体" w:eastAsia="华文宋体" w:cs="宋体"/>
                <w:color w:val="000000"/>
                <w:kern w:val="0"/>
                <w:sz w:val="22"/>
                <w:szCs w:val="22"/>
              </w:rPr>
              <w:t>0</w:t>
            </w:r>
          </w:p>
        </w:tc>
        <w:tc>
          <w:tcPr>
            <w:tcW w:w="791" w:type="dxa"/>
            <w:shd w:val="clear" w:color="auto" w:fill="auto"/>
            <w:noWrap w:val="0"/>
            <w:vAlign w:val="center"/>
          </w:tcPr>
          <w:p>
            <w:pPr>
              <w:widowControl/>
              <w:jc w:val="center"/>
              <w:rPr>
                <w:rFonts w:ascii="华文宋体" w:hAnsi="华文宋体" w:eastAsia="华文宋体" w:cs="宋体"/>
                <w:color w:val="000000"/>
                <w:kern w:val="0"/>
                <w:sz w:val="22"/>
                <w:szCs w:val="22"/>
              </w:rPr>
            </w:pPr>
            <w:r>
              <w:rPr>
                <w:rFonts w:hint="eastAsia" w:ascii="华文宋体" w:hAnsi="华文宋体" w:eastAsia="华文宋体"/>
                <w:sz w:val="22"/>
                <w:szCs w:val="22"/>
              </w:rPr>
              <w:t>无线话咪</w:t>
            </w:r>
          </w:p>
        </w:tc>
        <w:tc>
          <w:tcPr>
            <w:tcW w:w="5361" w:type="dxa"/>
            <w:shd w:val="clear" w:color="auto" w:fill="auto"/>
            <w:noWrap w:val="0"/>
            <w:vAlign w:val="top"/>
          </w:tcPr>
          <w:p>
            <w:pPr>
              <w:jc w:val="left"/>
              <w:rPr>
                <w:rFonts w:ascii="华文宋体" w:hAnsi="华文宋体" w:eastAsia="华文宋体"/>
                <w:sz w:val="22"/>
                <w:szCs w:val="22"/>
              </w:rPr>
            </w:pPr>
            <w:r>
              <w:rPr>
                <w:rFonts w:hint="eastAsia" w:ascii="华文宋体" w:hAnsi="华文宋体" w:eastAsia="华文宋体"/>
                <w:sz w:val="22"/>
                <w:szCs w:val="22"/>
              </w:rPr>
              <w:t>1）LED液晶屏显示，信号接收距离80米，拾音距离2cm，UHF及2.4G信号传输，激光教鞭及PPT翻页功能，配充电器1个，6.5mm音频线1条；</w:t>
            </w:r>
          </w:p>
          <w:p>
            <w:pPr>
              <w:jc w:val="left"/>
              <w:rPr>
                <w:rFonts w:ascii="华文宋体" w:hAnsi="华文宋体" w:eastAsia="华文宋体"/>
                <w:sz w:val="22"/>
                <w:szCs w:val="22"/>
              </w:rPr>
            </w:pPr>
            <w:r>
              <w:rPr>
                <w:rFonts w:hint="eastAsia" w:ascii="华文宋体" w:hAnsi="华文宋体" w:eastAsia="华文宋体"/>
                <w:sz w:val="22"/>
                <w:szCs w:val="22"/>
              </w:rPr>
              <w:t>2）另外配备1条5米6.5mm转3.5mm音频转接线。</w:t>
            </w:r>
          </w:p>
        </w:tc>
        <w:tc>
          <w:tcPr>
            <w:tcW w:w="567" w:type="dxa"/>
            <w:shd w:val="clear" w:color="auto" w:fill="auto"/>
            <w:noWrap w:val="0"/>
            <w:vAlign w:val="center"/>
          </w:tcPr>
          <w:p>
            <w:pPr>
              <w:widowControl/>
              <w:jc w:val="center"/>
              <w:rPr>
                <w:rFonts w:ascii="华文宋体" w:hAnsi="华文宋体" w:eastAsia="华文宋体" w:cs="宋体"/>
                <w:color w:val="000000"/>
                <w:kern w:val="0"/>
                <w:sz w:val="22"/>
                <w:szCs w:val="22"/>
              </w:rPr>
            </w:pPr>
            <w:r>
              <w:rPr>
                <w:rFonts w:hint="eastAsia" w:ascii="华文宋体" w:hAnsi="华文宋体" w:eastAsia="华文宋体" w:cs="宋体"/>
                <w:color w:val="000000"/>
                <w:kern w:val="0"/>
                <w:sz w:val="22"/>
                <w:szCs w:val="22"/>
              </w:rPr>
              <w:t>套</w:t>
            </w:r>
          </w:p>
        </w:tc>
        <w:tc>
          <w:tcPr>
            <w:tcW w:w="567" w:type="dxa"/>
            <w:shd w:val="clear" w:color="auto" w:fill="auto"/>
            <w:noWrap w:val="0"/>
            <w:vAlign w:val="center"/>
          </w:tcPr>
          <w:p>
            <w:pPr>
              <w:widowControl/>
              <w:jc w:val="center"/>
              <w:rPr>
                <w:rFonts w:ascii="华文宋体" w:hAnsi="华文宋体" w:eastAsia="华文宋体" w:cs="宋体"/>
                <w:color w:val="000000"/>
                <w:kern w:val="0"/>
                <w:sz w:val="22"/>
                <w:szCs w:val="22"/>
              </w:rPr>
            </w:pPr>
            <w:r>
              <w:rPr>
                <w:rFonts w:hint="eastAsia" w:ascii="华文宋体" w:hAnsi="华文宋体" w:eastAsia="华文宋体" w:cs="宋体"/>
                <w:color w:val="000000"/>
                <w:kern w:val="0"/>
                <w:sz w:val="22"/>
                <w:szCs w:val="22"/>
              </w:rPr>
              <w:t>1</w:t>
            </w:r>
          </w:p>
        </w:tc>
        <w:tc>
          <w:tcPr>
            <w:tcW w:w="850" w:type="dxa"/>
            <w:shd w:val="clear" w:color="auto" w:fill="auto"/>
            <w:noWrap w:val="0"/>
            <w:vAlign w:val="center"/>
          </w:tcPr>
          <w:p>
            <w:pPr>
              <w:widowControl/>
              <w:jc w:val="center"/>
              <w:rPr>
                <w:rFonts w:ascii="华文宋体" w:hAnsi="华文宋体" w:eastAsia="华文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398" w:type="dxa"/>
            <w:shd w:val="clear" w:color="auto" w:fill="auto"/>
            <w:noWrap w:val="0"/>
            <w:vAlign w:val="center"/>
          </w:tcPr>
          <w:p>
            <w:pPr>
              <w:widowControl/>
              <w:jc w:val="center"/>
              <w:rPr>
                <w:rFonts w:ascii="华文宋体" w:hAnsi="华文宋体" w:eastAsia="华文宋体" w:cs="宋体"/>
                <w:color w:val="000000"/>
                <w:kern w:val="0"/>
                <w:sz w:val="22"/>
                <w:szCs w:val="22"/>
              </w:rPr>
            </w:pPr>
            <w:r>
              <w:rPr>
                <w:rFonts w:hint="eastAsia" w:ascii="华文宋体" w:hAnsi="华文宋体" w:eastAsia="华文宋体" w:cs="宋体"/>
                <w:color w:val="000000"/>
                <w:kern w:val="0"/>
                <w:sz w:val="22"/>
                <w:szCs w:val="22"/>
              </w:rPr>
              <w:t>1</w:t>
            </w:r>
            <w:r>
              <w:rPr>
                <w:rFonts w:ascii="华文宋体" w:hAnsi="华文宋体" w:eastAsia="华文宋体" w:cs="宋体"/>
                <w:color w:val="000000"/>
                <w:kern w:val="0"/>
                <w:sz w:val="22"/>
                <w:szCs w:val="22"/>
              </w:rPr>
              <w:t>1</w:t>
            </w:r>
          </w:p>
        </w:tc>
        <w:tc>
          <w:tcPr>
            <w:tcW w:w="791" w:type="dxa"/>
            <w:shd w:val="clear" w:color="auto" w:fill="auto"/>
            <w:noWrap w:val="0"/>
            <w:vAlign w:val="center"/>
          </w:tcPr>
          <w:p>
            <w:pPr>
              <w:widowControl/>
              <w:jc w:val="center"/>
              <w:rPr>
                <w:rFonts w:ascii="华文宋体" w:hAnsi="华文宋体" w:eastAsia="华文宋体" w:cs="宋体"/>
                <w:color w:val="000000"/>
                <w:kern w:val="0"/>
                <w:sz w:val="22"/>
                <w:szCs w:val="22"/>
              </w:rPr>
            </w:pPr>
            <w:r>
              <w:rPr>
                <w:rFonts w:hint="eastAsia" w:ascii="华文宋体" w:hAnsi="华文宋体" w:eastAsia="华文宋体"/>
                <w:sz w:val="22"/>
                <w:szCs w:val="22"/>
              </w:rPr>
              <w:t>功放音箱设备</w:t>
            </w:r>
          </w:p>
        </w:tc>
        <w:tc>
          <w:tcPr>
            <w:tcW w:w="5361" w:type="dxa"/>
            <w:shd w:val="clear" w:color="auto" w:fill="auto"/>
            <w:noWrap w:val="0"/>
            <w:vAlign w:val="top"/>
          </w:tcPr>
          <w:p>
            <w:pPr>
              <w:jc w:val="left"/>
              <w:rPr>
                <w:rFonts w:ascii="华文宋体" w:hAnsi="华文宋体" w:eastAsia="华文宋体"/>
                <w:sz w:val="22"/>
                <w:szCs w:val="22"/>
              </w:rPr>
            </w:pPr>
            <w:r>
              <w:rPr>
                <w:rFonts w:hint="eastAsia" w:ascii="华文宋体" w:hAnsi="华文宋体" w:eastAsia="华文宋体"/>
                <w:sz w:val="22"/>
                <w:szCs w:val="22"/>
              </w:rPr>
              <w:t>1）拥有四组输出接口，可连接4只4-8Ω音箱；三路话筒插口（前2后1）；</w:t>
            </w:r>
          </w:p>
          <w:p>
            <w:pPr>
              <w:jc w:val="left"/>
              <w:rPr>
                <w:rFonts w:ascii="华文宋体" w:hAnsi="华文宋体" w:eastAsia="华文宋体"/>
                <w:sz w:val="22"/>
                <w:szCs w:val="22"/>
              </w:rPr>
            </w:pPr>
            <w:r>
              <w:rPr>
                <w:rFonts w:hint="eastAsia" w:ascii="华文宋体" w:hAnsi="华文宋体" w:eastAsia="华文宋体"/>
                <w:sz w:val="22"/>
                <w:szCs w:val="22"/>
              </w:rPr>
              <w:t>2）四路音源输入，带输入选择切换按键，开机预置“通道1”；双声道信号指示灯；带1*RS232接口；带数码显视屏；</w:t>
            </w:r>
          </w:p>
          <w:p>
            <w:pPr>
              <w:jc w:val="left"/>
              <w:rPr>
                <w:rFonts w:ascii="华文宋体" w:hAnsi="华文宋体" w:eastAsia="华文宋体"/>
                <w:sz w:val="22"/>
                <w:szCs w:val="22"/>
              </w:rPr>
            </w:pPr>
            <w:r>
              <w:rPr>
                <w:rFonts w:hint="eastAsia" w:ascii="华文宋体" w:hAnsi="华文宋体" w:eastAsia="华文宋体"/>
                <w:sz w:val="22"/>
                <w:szCs w:val="22"/>
              </w:rPr>
              <w:t>3）额定功率：2×100W/8Ω；最大功率：2×160W/8Ω ；频率响应：线路输入 20Hz-20KHz、话筒 60Hz-14KHz；线路音调控制：高音 10KHz±12dB、低音 100Hz±12dB；</w:t>
            </w:r>
          </w:p>
          <w:p>
            <w:pPr>
              <w:jc w:val="left"/>
              <w:rPr>
                <w:rFonts w:ascii="华文宋体" w:hAnsi="华文宋体" w:eastAsia="华文宋体"/>
                <w:sz w:val="22"/>
                <w:szCs w:val="22"/>
              </w:rPr>
            </w:pPr>
            <w:r>
              <w:rPr>
                <w:rFonts w:hint="eastAsia" w:ascii="华文宋体" w:hAnsi="华文宋体" w:eastAsia="华文宋体"/>
                <w:sz w:val="22"/>
                <w:szCs w:val="22"/>
              </w:rPr>
              <w:t>4）带红外功能。信噪比：≥80dB(A计权)；主保险丝：3A；电源：交流220V±10%/50Hz；1）无源式音箱，额定功率：60W，最大功率：120W，额定阻抗：8Ω；</w:t>
            </w:r>
          </w:p>
          <w:p>
            <w:pPr>
              <w:jc w:val="left"/>
              <w:rPr>
                <w:rFonts w:ascii="华文宋体" w:hAnsi="华文宋体" w:eastAsia="华文宋体"/>
                <w:sz w:val="22"/>
                <w:szCs w:val="22"/>
              </w:rPr>
            </w:pPr>
            <w:r>
              <w:rPr>
                <w:rFonts w:hint="eastAsia" w:ascii="华文宋体" w:hAnsi="华文宋体" w:eastAsia="华文宋体"/>
                <w:sz w:val="22"/>
                <w:szCs w:val="22"/>
              </w:rPr>
              <w:t>5） 频率响应：57Hz-19.6kHz，灵敏度：90dB/W/M（＞87dB/w/m标准），最大声压级：105dB， 驱动器：两分频，8寸长冲程低音驱动器*1、3寸前纸盆高音*1，</w:t>
            </w:r>
          </w:p>
          <w:p>
            <w:pPr>
              <w:jc w:val="left"/>
              <w:rPr>
                <w:rFonts w:ascii="华文宋体" w:hAnsi="华文宋体" w:eastAsia="华文宋体"/>
                <w:sz w:val="22"/>
                <w:szCs w:val="22"/>
              </w:rPr>
            </w:pPr>
            <w:r>
              <w:rPr>
                <w:rFonts w:hint="eastAsia" w:ascii="华文宋体" w:hAnsi="华文宋体" w:eastAsia="华文宋体"/>
                <w:sz w:val="22"/>
                <w:szCs w:val="22"/>
              </w:rPr>
              <w:t>6）箱体尺寸（只）： 250×200×380mm；净重：12kg/对；提供原厂3年质保。（适用于120平米以下的教室）</w:t>
            </w:r>
          </w:p>
        </w:tc>
        <w:tc>
          <w:tcPr>
            <w:tcW w:w="567" w:type="dxa"/>
            <w:shd w:val="clear" w:color="auto" w:fill="auto"/>
            <w:noWrap w:val="0"/>
            <w:vAlign w:val="center"/>
          </w:tcPr>
          <w:p>
            <w:pPr>
              <w:widowControl/>
              <w:jc w:val="center"/>
              <w:rPr>
                <w:rFonts w:ascii="华文宋体" w:hAnsi="华文宋体" w:eastAsia="华文宋体" w:cs="宋体"/>
                <w:color w:val="000000"/>
                <w:kern w:val="0"/>
                <w:sz w:val="22"/>
                <w:szCs w:val="22"/>
              </w:rPr>
            </w:pPr>
            <w:r>
              <w:rPr>
                <w:rFonts w:hint="eastAsia" w:ascii="华文宋体" w:hAnsi="华文宋体" w:eastAsia="华文宋体" w:cs="宋体"/>
                <w:color w:val="000000"/>
                <w:kern w:val="0"/>
                <w:sz w:val="22"/>
                <w:szCs w:val="22"/>
              </w:rPr>
              <w:t>套</w:t>
            </w:r>
          </w:p>
        </w:tc>
        <w:tc>
          <w:tcPr>
            <w:tcW w:w="567" w:type="dxa"/>
            <w:shd w:val="clear" w:color="auto" w:fill="auto"/>
            <w:noWrap w:val="0"/>
            <w:vAlign w:val="center"/>
          </w:tcPr>
          <w:p>
            <w:pPr>
              <w:widowControl/>
              <w:jc w:val="center"/>
              <w:rPr>
                <w:rFonts w:ascii="华文宋体" w:hAnsi="华文宋体" w:eastAsia="华文宋体" w:cs="宋体"/>
                <w:color w:val="000000"/>
                <w:kern w:val="0"/>
                <w:sz w:val="22"/>
                <w:szCs w:val="22"/>
              </w:rPr>
            </w:pPr>
            <w:r>
              <w:rPr>
                <w:rFonts w:hint="eastAsia" w:ascii="华文宋体" w:hAnsi="华文宋体" w:eastAsia="华文宋体" w:cs="宋体"/>
                <w:color w:val="000000"/>
                <w:kern w:val="0"/>
                <w:sz w:val="22"/>
                <w:szCs w:val="22"/>
              </w:rPr>
              <w:t>1</w:t>
            </w:r>
          </w:p>
        </w:tc>
        <w:tc>
          <w:tcPr>
            <w:tcW w:w="850" w:type="dxa"/>
            <w:shd w:val="clear" w:color="auto" w:fill="auto"/>
            <w:noWrap w:val="0"/>
            <w:vAlign w:val="center"/>
          </w:tcPr>
          <w:p>
            <w:pPr>
              <w:widowControl/>
              <w:jc w:val="center"/>
              <w:rPr>
                <w:rFonts w:ascii="华文宋体" w:hAnsi="华文宋体" w:eastAsia="华文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398" w:type="dxa"/>
            <w:shd w:val="clear" w:color="auto" w:fill="auto"/>
            <w:noWrap w:val="0"/>
            <w:vAlign w:val="center"/>
          </w:tcPr>
          <w:p>
            <w:pPr>
              <w:widowControl/>
              <w:jc w:val="center"/>
              <w:rPr>
                <w:rFonts w:ascii="华文宋体" w:hAnsi="华文宋体" w:eastAsia="华文宋体" w:cs="宋体"/>
                <w:color w:val="000000"/>
                <w:kern w:val="0"/>
                <w:sz w:val="22"/>
                <w:szCs w:val="22"/>
              </w:rPr>
            </w:pPr>
            <w:r>
              <w:rPr>
                <w:rFonts w:hint="eastAsia" w:ascii="华文宋体" w:hAnsi="华文宋体" w:eastAsia="华文宋体" w:cs="宋体"/>
                <w:color w:val="000000"/>
                <w:kern w:val="0"/>
                <w:sz w:val="22"/>
                <w:szCs w:val="22"/>
              </w:rPr>
              <w:t>1</w:t>
            </w:r>
            <w:r>
              <w:rPr>
                <w:rFonts w:ascii="华文宋体" w:hAnsi="华文宋体" w:eastAsia="华文宋体" w:cs="宋体"/>
                <w:color w:val="000000"/>
                <w:kern w:val="0"/>
                <w:sz w:val="22"/>
                <w:szCs w:val="22"/>
              </w:rPr>
              <w:t>2</w:t>
            </w:r>
          </w:p>
        </w:tc>
        <w:tc>
          <w:tcPr>
            <w:tcW w:w="791" w:type="dxa"/>
            <w:shd w:val="clear" w:color="auto" w:fill="auto"/>
            <w:noWrap w:val="0"/>
            <w:vAlign w:val="center"/>
          </w:tcPr>
          <w:p>
            <w:pPr>
              <w:widowControl/>
              <w:jc w:val="center"/>
              <w:rPr>
                <w:rFonts w:ascii="华文宋体" w:hAnsi="华文宋体" w:eastAsia="华文宋体" w:cs="宋体"/>
                <w:color w:val="000000"/>
                <w:kern w:val="0"/>
                <w:sz w:val="22"/>
                <w:szCs w:val="22"/>
              </w:rPr>
            </w:pPr>
            <w:r>
              <w:rPr>
                <w:rFonts w:hint="eastAsia" w:ascii="华文宋体" w:hAnsi="华文宋体" w:eastAsia="华文宋体"/>
                <w:sz w:val="22"/>
                <w:szCs w:val="22"/>
              </w:rPr>
              <w:t>立柜式空调</w:t>
            </w:r>
          </w:p>
        </w:tc>
        <w:tc>
          <w:tcPr>
            <w:tcW w:w="5361" w:type="dxa"/>
            <w:shd w:val="clear" w:color="auto" w:fill="auto"/>
            <w:noWrap w:val="0"/>
            <w:vAlign w:val="top"/>
          </w:tcPr>
          <w:p>
            <w:pPr>
              <w:jc w:val="left"/>
              <w:rPr>
                <w:rFonts w:ascii="华文宋体" w:hAnsi="华文宋体" w:eastAsia="华文宋体"/>
                <w:sz w:val="22"/>
                <w:szCs w:val="22"/>
              </w:rPr>
            </w:pPr>
            <w:r>
              <w:rPr>
                <w:rFonts w:hint="eastAsia" w:ascii="华文宋体" w:hAnsi="华文宋体" w:eastAsia="华文宋体"/>
                <w:sz w:val="22"/>
                <w:szCs w:val="22"/>
              </w:rPr>
              <w:t>大</w:t>
            </w:r>
            <w:r>
              <w:rPr>
                <w:rFonts w:ascii="华文宋体" w:hAnsi="华文宋体" w:eastAsia="华文宋体"/>
                <w:sz w:val="22"/>
                <w:szCs w:val="22"/>
              </w:rPr>
              <w:t>5</w:t>
            </w:r>
            <w:r>
              <w:rPr>
                <w:rFonts w:hint="eastAsia" w:ascii="华文宋体" w:hAnsi="华文宋体" w:eastAsia="华文宋体"/>
                <w:sz w:val="22"/>
                <w:szCs w:val="22"/>
              </w:rPr>
              <w:t>匹3</w:t>
            </w:r>
            <w:r>
              <w:rPr>
                <w:rFonts w:ascii="华文宋体" w:hAnsi="华文宋体" w:eastAsia="华文宋体"/>
                <w:sz w:val="22"/>
                <w:szCs w:val="22"/>
              </w:rPr>
              <w:t>80V</w:t>
            </w:r>
            <w:r>
              <w:rPr>
                <w:rFonts w:hint="eastAsia" w:ascii="华文宋体" w:hAnsi="华文宋体" w:eastAsia="华文宋体"/>
                <w:sz w:val="22"/>
                <w:szCs w:val="22"/>
              </w:rPr>
              <w:t>立柜式、节能静音。</w:t>
            </w:r>
          </w:p>
          <w:p>
            <w:pPr>
              <w:jc w:val="left"/>
              <w:rPr>
                <w:rFonts w:ascii="华文宋体" w:hAnsi="华文宋体" w:eastAsia="华文宋体"/>
                <w:sz w:val="22"/>
                <w:szCs w:val="22"/>
              </w:rPr>
            </w:pPr>
            <w:r>
              <w:rPr>
                <w:rFonts w:hint="eastAsia" w:ascii="华文宋体" w:hAnsi="华文宋体" w:eastAsia="华文宋体"/>
                <w:sz w:val="22"/>
                <w:szCs w:val="22"/>
              </w:rPr>
              <w:t>包括空调主机、挂机、线材等；</w:t>
            </w:r>
          </w:p>
          <w:p>
            <w:pPr>
              <w:jc w:val="left"/>
              <w:rPr>
                <w:rFonts w:ascii="华文宋体" w:hAnsi="华文宋体" w:eastAsia="华文宋体"/>
                <w:sz w:val="22"/>
                <w:szCs w:val="22"/>
              </w:rPr>
            </w:pPr>
            <w:r>
              <w:rPr>
                <w:rFonts w:hint="eastAsia" w:ascii="华文宋体" w:hAnsi="华文宋体" w:eastAsia="华文宋体"/>
                <w:sz w:val="22"/>
                <w:szCs w:val="22"/>
              </w:rPr>
              <w:t>含设备安装、调试。</w:t>
            </w:r>
          </w:p>
        </w:tc>
        <w:tc>
          <w:tcPr>
            <w:tcW w:w="567" w:type="dxa"/>
            <w:shd w:val="clear" w:color="auto" w:fill="auto"/>
            <w:noWrap w:val="0"/>
            <w:vAlign w:val="center"/>
          </w:tcPr>
          <w:p>
            <w:pPr>
              <w:widowControl/>
              <w:jc w:val="center"/>
              <w:rPr>
                <w:rFonts w:ascii="华文宋体" w:hAnsi="华文宋体" w:eastAsia="华文宋体" w:cs="宋体"/>
                <w:color w:val="000000"/>
                <w:kern w:val="0"/>
                <w:sz w:val="22"/>
                <w:szCs w:val="22"/>
              </w:rPr>
            </w:pPr>
            <w:r>
              <w:rPr>
                <w:rFonts w:hint="eastAsia" w:ascii="华文宋体" w:hAnsi="华文宋体" w:eastAsia="华文宋体" w:cs="宋体"/>
                <w:color w:val="000000"/>
                <w:kern w:val="0"/>
                <w:sz w:val="22"/>
                <w:szCs w:val="22"/>
              </w:rPr>
              <w:t>台</w:t>
            </w:r>
          </w:p>
        </w:tc>
        <w:tc>
          <w:tcPr>
            <w:tcW w:w="567" w:type="dxa"/>
            <w:shd w:val="clear" w:color="auto" w:fill="auto"/>
            <w:noWrap w:val="0"/>
            <w:vAlign w:val="center"/>
          </w:tcPr>
          <w:p>
            <w:pPr>
              <w:widowControl/>
              <w:jc w:val="center"/>
              <w:rPr>
                <w:rFonts w:ascii="华文宋体" w:hAnsi="华文宋体" w:eastAsia="华文宋体" w:cs="宋体"/>
                <w:color w:val="000000"/>
                <w:kern w:val="0"/>
                <w:sz w:val="22"/>
                <w:szCs w:val="22"/>
              </w:rPr>
            </w:pPr>
            <w:r>
              <w:rPr>
                <w:rFonts w:hint="eastAsia" w:ascii="华文宋体" w:hAnsi="华文宋体" w:eastAsia="华文宋体" w:cs="宋体"/>
                <w:color w:val="000000"/>
                <w:kern w:val="0"/>
                <w:sz w:val="22"/>
                <w:szCs w:val="22"/>
              </w:rPr>
              <w:t>1</w:t>
            </w:r>
          </w:p>
        </w:tc>
        <w:tc>
          <w:tcPr>
            <w:tcW w:w="850" w:type="dxa"/>
            <w:shd w:val="clear" w:color="auto" w:fill="auto"/>
            <w:noWrap w:val="0"/>
            <w:vAlign w:val="center"/>
          </w:tcPr>
          <w:p>
            <w:pPr>
              <w:widowControl/>
              <w:jc w:val="center"/>
              <w:rPr>
                <w:rFonts w:ascii="华文宋体" w:hAnsi="华文宋体" w:eastAsia="华文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398" w:type="dxa"/>
            <w:shd w:val="clear" w:color="auto" w:fill="auto"/>
            <w:noWrap w:val="0"/>
            <w:vAlign w:val="center"/>
          </w:tcPr>
          <w:p>
            <w:pPr>
              <w:widowControl/>
              <w:jc w:val="center"/>
              <w:rPr>
                <w:rFonts w:ascii="华文宋体" w:hAnsi="华文宋体" w:eastAsia="华文宋体" w:cs="宋体"/>
                <w:color w:val="000000"/>
                <w:kern w:val="0"/>
                <w:sz w:val="22"/>
                <w:szCs w:val="22"/>
              </w:rPr>
            </w:pPr>
            <w:r>
              <w:rPr>
                <w:rFonts w:hint="eastAsia" w:ascii="华文宋体" w:hAnsi="华文宋体" w:eastAsia="华文宋体" w:cs="宋体"/>
                <w:color w:val="000000"/>
                <w:kern w:val="0"/>
                <w:sz w:val="22"/>
                <w:szCs w:val="22"/>
              </w:rPr>
              <w:t>1</w:t>
            </w:r>
            <w:r>
              <w:rPr>
                <w:rFonts w:ascii="华文宋体" w:hAnsi="华文宋体" w:eastAsia="华文宋体" w:cs="宋体"/>
                <w:color w:val="000000"/>
                <w:kern w:val="0"/>
                <w:sz w:val="22"/>
                <w:szCs w:val="22"/>
              </w:rPr>
              <w:t>3</w:t>
            </w:r>
          </w:p>
        </w:tc>
        <w:tc>
          <w:tcPr>
            <w:tcW w:w="791" w:type="dxa"/>
            <w:shd w:val="clear" w:color="auto" w:fill="auto"/>
            <w:noWrap w:val="0"/>
            <w:vAlign w:val="center"/>
          </w:tcPr>
          <w:p>
            <w:pPr>
              <w:widowControl/>
              <w:jc w:val="center"/>
              <w:rPr>
                <w:rFonts w:ascii="华文宋体" w:hAnsi="华文宋体" w:eastAsia="华文宋体" w:cs="宋体"/>
                <w:color w:val="000000"/>
                <w:kern w:val="0"/>
                <w:sz w:val="22"/>
                <w:szCs w:val="22"/>
              </w:rPr>
            </w:pPr>
            <w:r>
              <w:rPr>
                <w:rFonts w:hint="eastAsia" w:ascii="华文宋体" w:hAnsi="华文宋体" w:eastAsia="华文宋体"/>
                <w:sz w:val="22"/>
                <w:szCs w:val="22"/>
              </w:rPr>
              <w:t>电源及网络布线</w:t>
            </w:r>
          </w:p>
        </w:tc>
        <w:tc>
          <w:tcPr>
            <w:tcW w:w="5361" w:type="dxa"/>
            <w:shd w:val="clear" w:color="auto" w:fill="auto"/>
            <w:noWrap w:val="0"/>
            <w:vAlign w:val="top"/>
          </w:tcPr>
          <w:p>
            <w:pPr>
              <w:rPr>
                <w:rFonts w:ascii="华文宋体" w:hAnsi="华文宋体" w:eastAsia="华文宋体"/>
                <w:sz w:val="22"/>
                <w:szCs w:val="22"/>
              </w:rPr>
            </w:pPr>
            <w:r>
              <w:rPr>
                <w:rFonts w:hint="eastAsia" w:ascii="华文宋体" w:hAnsi="华文宋体" w:eastAsia="华文宋体"/>
                <w:sz w:val="22"/>
                <w:szCs w:val="22"/>
              </w:rPr>
              <w:t>单台算力单元4kW功率， 4台算力单元，用3路6平方国标的220V电源线，每路能负载32A（6KW）。各路分开关是32A/2P，上一级总开关是63A/3P或80A/3P，380V三厢电。</w:t>
            </w:r>
          </w:p>
          <w:p>
            <w:pPr>
              <w:jc w:val="left"/>
              <w:rPr>
                <w:rFonts w:ascii="华文宋体" w:hAnsi="华文宋体" w:eastAsia="华文宋体"/>
                <w:sz w:val="22"/>
                <w:szCs w:val="22"/>
              </w:rPr>
            </w:pPr>
            <w:r>
              <w:rPr>
                <w:rFonts w:hint="eastAsia" w:ascii="华文宋体" w:hAnsi="华文宋体" w:eastAsia="华文宋体"/>
                <w:sz w:val="22"/>
                <w:szCs w:val="22"/>
              </w:rPr>
              <w:t>音频线缆、网络水晶头、网线线缆、电源线等。</w:t>
            </w:r>
          </w:p>
        </w:tc>
        <w:tc>
          <w:tcPr>
            <w:tcW w:w="567" w:type="dxa"/>
            <w:shd w:val="clear" w:color="auto" w:fill="auto"/>
            <w:noWrap w:val="0"/>
            <w:vAlign w:val="center"/>
          </w:tcPr>
          <w:p>
            <w:pPr>
              <w:widowControl/>
              <w:jc w:val="center"/>
              <w:rPr>
                <w:rFonts w:ascii="华文宋体" w:hAnsi="华文宋体" w:eastAsia="华文宋体" w:cs="宋体"/>
                <w:color w:val="000000"/>
                <w:kern w:val="0"/>
                <w:sz w:val="22"/>
                <w:szCs w:val="22"/>
              </w:rPr>
            </w:pPr>
            <w:r>
              <w:rPr>
                <w:rFonts w:hint="eastAsia" w:ascii="华文宋体" w:hAnsi="华文宋体" w:eastAsia="华文宋体" w:cs="宋体"/>
                <w:color w:val="000000"/>
                <w:kern w:val="0"/>
                <w:sz w:val="22"/>
                <w:szCs w:val="22"/>
              </w:rPr>
              <w:t>套</w:t>
            </w:r>
          </w:p>
        </w:tc>
        <w:tc>
          <w:tcPr>
            <w:tcW w:w="567" w:type="dxa"/>
            <w:shd w:val="clear" w:color="auto" w:fill="auto"/>
            <w:noWrap w:val="0"/>
            <w:vAlign w:val="center"/>
          </w:tcPr>
          <w:p>
            <w:pPr>
              <w:widowControl/>
              <w:jc w:val="center"/>
              <w:rPr>
                <w:rFonts w:ascii="华文宋体" w:hAnsi="华文宋体" w:eastAsia="华文宋体" w:cs="宋体"/>
                <w:color w:val="000000"/>
                <w:kern w:val="0"/>
                <w:sz w:val="22"/>
                <w:szCs w:val="22"/>
              </w:rPr>
            </w:pPr>
            <w:r>
              <w:rPr>
                <w:rFonts w:hint="eastAsia" w:ascii="华文宋体" w:hAnsi="华文宋体" w:eastAsia="华文宋体" w:cs="宋体"/>
                <w:color w:val="000000"/>
                <w:kern w:val="0"/>
                <w:sz w:val="22"/>
                <w:szCs w:val="22"/>
              </w:rPr>
              <w:t>1</w:t>
            </w:r>
          </w:p>
        </w:tc>
        <w:tc>
          <w:tcPr>
            <w:tcW w:w="850" w:type="dxa"/>
            <w:shd w:val="clear" w:color="auto" w:fill="auto"/>
            <w:noWrap w:val="0"/>
            <w:vAlign w:val="center"/>
          </w:tcPr>
          <w:p>
            <w:pPr>
              <w:widowControl/>
              <w:jc w:val="center"/>
              <w:rPr>
                <w:rFonts w:ascii="华文宋体" w:hAnsi="华文宋体" w:eastAsia="华文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398" w:type="dxa"/>
            <w:shd w:val="clear" w:color="auto" w:fill="auto"/>
            <w:noWrap w:val="0"/>
            <w:vAlign w:val="center"/>
          </w:tcPr>
          <w:p>
            <w:pPr>
              <w:widowControl/>
              <w:jc w:val="center"/>
              <w:rPr>
                <w:rFonts w:ascii="华文宋体" w:hAnsi="华文宋体" w:eastAsia="华文宋体" w:cs="宋体"/>
                <w:color w:val="000000"/>
                <w:kern w:val="0"/>
                <w:sz w:val="22"/>
                <w:szCs w:val="22"/>
              </w:rPr>
            </w:pPr>
            <w:r>
              <w:rPr>
                <w:rFonts w:hint="eastAsia" w:ascii="华文宋体" w:hAnsi="华文宋体" w:eastAsia="华文宋体" w:cs="宋体"/>
                <w:color w:val="000000"/>
                <w:kern w:val="0"/>
                <w:sz w:val="22"/>
                <w:szCs w:val="22"/>
              </w:rPr>
              <w:t>1</w:t>
            </w:r>
            <w:r>
              <w:rPr>
                <w:rFonts w:ascii="华文宋体" w:hAnsi="华文宋体" w:eastAsia="华文宋体" w:cs="宋体"/>
                <w:color w:val="000000"/>
                <w:kern w:val="0"/>
                <w:sz w:val="22"/>
                <w:szCs w:val="22"/>
              </w:rPr>
              <w:t>4</w:t>
            </w:r>
          </w:p>
        </w:tc>
        <w:tc>
          <w:tcPr>
            <w:tcW w:w="791" w:type="dxa"/>
            <w:shd w:val="clear" w:color="auto" w:fill="auto"/>
            <w:noWrap w:val="0"/>
            <w:vAlign w:val="center"/>
          </w:tcPr>
          <w:p>
            <w:pPr>
              <w:widowControl/>
              <w:rPr>
                <w:rFonts w:ascii="华文宋体" w:hAnsi="华文宋体" w:eastAsia="华文宋体"/>
                <w:sz w:val="22"/>
                <w:szCs w:val="22"/>
              </w:rPr>
            </w:pPr>
            <w:r>
              <w:rPr>
                <w:rFonts w:hint="eastAsia" w:ascii="华文宋体" w:hAnsi="华文宋体" w:eastAsia="华文宋体"/>
                <w:sz w:val="22"/>
                <w:szCs w:val="22"/>
              </w:rPr>
              <w:t>配套增值服务</w:t>
            </w:r>
          </w:p>
        </w:tc>
        <w:tc>
          <w:tcPr>
            <w:tcW w:w="5361" w:type="dxa"/>
            <w:shd w:val="clear" w:color="auto" w:fill="auto"/>
            <w:noWrap w:val="0"/>
            <w:vAlign w:val="top"/>
          </w:tcPr>
          <w:p>
            <w:pPr>
              <w:rPr>
                <w:rFonts w:ascii="华文宋体" w:hAnsi="华文宋体" w:eastAsia="华文宋体"/>
                <w:sz w:val="22"/>
                <w:szCs w:val="22"/>
              </w:rPr>
            </w:pPr>
            <w:r>
              <w:rPr>
                <w:rFonts w:hint="eastAsia" w:ascii="华文宋体" w:hAnsi="华文宋体" w:eastAsia="华文宋体"/>
                <w:sz w:val="22"/>
                <w:szCs w:val="22"/>
              </w:rPr>
              <w:t>提供AI实训环境培训、提供现场实施服务、提供AI实验平台培训</w:t>
            </w:r>
          </w:p>
        </w:tc>
        <w:tc>
          <w:tcPr>
            <w:tcW w:w="567" w:type="dxa"/>
            <w:shd w:val="clear" w:color="auto" w:fill="auto"/>
            <w:noWrap w:val="0"/>
            <w:vAlign w:val="center"/>
          </w:tcPr>
          <w:p>
            <w:pPr>
              <w:widowControl/>
              <w:jc w:val="center"/>
              <w:rPr>
                <w:rFonts w:ascii="华文宋体" w:hAnsi="华文宋体" w:eastAsia="华文宋体" w:cs="宋体"/>
                <w:color w:val="000000"/>
                <w:kern w:val="0"/>
                <w:sz w:val="22"/>
                <w:szCs w:val="22"/>
              </w:rPr>
            </w:pPr>
            <w:r>
              <w:rPr>
                <w:rFonts w:hint="eastAsia" w:ascii="华文宋体" w:hAnsi="华文宋体" w:eastAsia="华文宋体" w:cs="宋体"/>
                <w:color w:val="000000"/>
                <w:kern w:val="0"/>
                <w:sz w:val="22"/>
                <w:szCs w:val="22"/>
              </w:rPr>
              <w:t>天</w:t>
            </w:r>
          </w:p>
        </w:tc>
        <w:tc>
          <w:tcPr>
            <w:tcW w:w="567" w:type="dxa"/>
            <w:shd w:val="clear" w:color="auto" w:fill="auto"/>
            <w:noWrap w:val="0"/>
            <w:vAlign w:val="center"/>
          </w:tcPr>
          <w:p>
            <w:pPr>
              <w:widowControl/>
              <w:jc w:val="center"/>
              <w:rPr>
                <w:rFonts w:ascii="华文宋体" w:hAnsi="华文宋体" w:eastAsia="华文宋体" w:cs="宋体"/>
                <w:color w:val="000000"/>
                <w:kern w:val="0"/>
                <w:sz w:val="22"/>
                <w:szCs w:val="22"/>
              </w:rPr>
            </w:pPr>
            <w:r>
              <w:rPr>
                <w:rFonts w:hint="eastAsia" w:ascii="华文宋体" w:hAnsi="华文宋体" w:eastAsia="华文宋体" w:cs="宋体"/>
                <w:color w:val="000000"/>
                <w:kern w:val="0"/>
                <w:sz w:val="22"/>
                <w:szCs w:val="22"/>
              </w:rPr>
              <w:t>7</w:t>
            </w:r>
          </w:p>
        </w:tc>
        <w:tc>
          <w:tcPr>
            <w:tcW w:w="850" w:type="dxa"/>
            <w:shd w:val="clear" w:color="auto" w:fill="auto"/>
            <w:noWrap w:val="0"/>
            <w:vAlign w:val="center"/>
          </w:tcPr>
          <w:p>
            <w:pPr>
              <w:widowControl/>
              <w:jc w:val="center"/>
              <w:rPr>
                <w:rFonts w:ascii="华文宋体" w:hAnsi="华文宋体" w:eastAsia="华文宋体" w:cs="宋体"/>
                <w:color w:val="000000"/>
                <w:kern w:val="0"/>
                <w:sz w:val="22"/>
                <w:szCs w:val="22"/>
              </w:rPr>
            </w:pPr>
          </w:p>
        </w:tc>
      </w:tr>
    </w:tbl>
    <w:p>
      <w:pPr>
        <w:pStyle w:val="8"/>
        <w:spacing w:line="360" w:lineRule="auto"/>
        <w:ind w:firstLine="480"/>
        <w:rPr>
          <w:rFonts w:ascii="华文宋体" w:hAnsi="华文宋体" w:eastAsia="华文宋体"/>
          <w:bCs/>
          <w:sz w:val="24"/>
          <w:szCs w:val="24"/>
        </w:rPr>
      </w:pPr>
      <w:r>
        <w:rPr>
          <w:rFonts w:hint="eastAsia" w:ascii="华文宋体" w:hAnsi="华文宋体" w:eastAsia="华文宋体"/>
          <w:bCs/>
          <w:sz w:val="24"/>
          <w:szCs w:val="24"/>
        </w:rPr>
        <w:t>（二）其他要求</w:t>
      </w:r>
    </w:p>
    <w:p>
      <w:pPr>
        <w:pStyle w:val="8"/>
        <w:spacing w:line="360" w:lineRule="auto"/>
        <w:ind w:firstLine="480" w:firstLineChars="0"/>
        <w:rPr>
          <w:rFonts w:hint="eastAsia" w:ascii="华文宋体" w:hAnsi="华文宋体" w:eastAsia="华文宋体"/>
          <w:bCs/>
          <w:sz w:val="24"/>
          <w:szCs w:val="24"/>
        </w:rPr>
      </w:pPr>
      <w:r>
        <w:rPr>
          <w:rFonts w:hint="eastAsia" w:ascii="华文宋体" w:hAnsi="华文宋体" w:eastAsia="华文宋体"/>
          <w:bCs/>
          <w:sz w:val="24"/>
          <w:szCs w:val="24"/>
          <w:lang w:val="en-US" w:eastAsia="zh-CN"/>
        </w:rPr>
        <w:t>1、</w:t>
      </w:r>
      <w:r>
        <w:rPr>
          <w:rFonts w:hint="eastAsia" w:ascii="华文宋体" w:hAnsi="华文宋体" w:eastAsia="华文宋体"/>
          <w:bCs/>
          <w:sz w:val="24"/>
          <w:szCs w:val="24"/>
        </w:rPr>
        <w:t>从系统验收合格之日起，在质量保证期内，乙方应提供技术服务、升级服务并负责对运行中出现的硬件、软件故障进行处理，根据实际情况派员负责查找故障原因并将系统恢复到正常运行状态。硬件（算力单元、算力传输模块、边缘计算终端）质保三年，提供5*8服务；软件（人工智能实验平台）质保1年，提供5*8服务。</w:t>
      </w:r>
    </w:p>
    <w:p>
      <w:pPr>
        <w:pStyle w:val="8"/>
        <w:spacing w:line="360" w:lineRule="auto"/>
        <w:ind w:firstLine="480" w:firstLineChars="0"/>
        <w:rPr>
          <w:rFonts w:hint="eastAsia" w:ascii="华文宋体" w:hAnsi="华文宋体" w:eastAsia="华文宋体"/>
          <w:bCs/>
          <w:sz w:val="24"/>
          <w:szCs w:val="24"/>
        </w:rPr>
      </w:pPr>
      <w:r>
        <w:rPr>
          <w:rFonts w:hint="eastAsia" w:ascii="华文宋体" w:hAnsi="华文宋体" w:eastAsia="华文宋体"/>
          <w:bCs/>
          <w:sz w:val="24"/>
          <w:szCs w:val="24"/>
          <w:lang w:val="en-US" w:eastAsia="zh-CN"/>
        </w:rPr>
        <w:t>2、</w:t>
      </w:r>
      <w:r>
        <w:rPr>
          <w:rFonts w:hint="eastAsia" w:ascii="华文宋体" w:hAnsi="华文宋体" w:eastAsia="华文宋体"/>
          <w:bCs/>
          <w:sz w:val="24"/>
          <w:szCs w:val="24"/>
        </w:rPr>
        <w:t>培训：</w:t>
      </w:r>
      <w:r>
        <w:rPr>
          <w:rFonts w:hint="eastAsia" w:ascii="华文宋体" w:hAnsi="华文宋体" w:eastAsia="华文宋体"/>
          <w:bCs/>
          <w:sz w:val="24"/>
          <w:szCs w:val="24"/>
          <w:lang w:val="en-US" w:eastAsia="zh-CN"/>
        </w:rPr>
        <w:t>系统上线后</w:t>
      </w:r>
      <w:r>
        <w:rPr>
          <w:rFonts w:hint="eastAsia" w:ascii="华文宋体" w:hAnsi="华文宋体" w:eastAsia="华文宋体"/>
          <w:bCs/>
          <w:sz w:val="24"/>
          <w:szCs w:val="24"/>
        </w:rPr>
        <w:t>提供人工智能实训环境培训（5人天）、</w:t>
      </w:r>
      <w:r>
        <w:rPr>
          <w:rFonts w:hint="eastAsia" w:ascii="华文宋体" w:hAnsi="华文宋体" w:eastAsia="华文宋体"/>
          <w:bCs/>
          <w:sz w:val="24"/>
          <w:szCs w:val="24"/>
          <w:lang w:val="en-US" w:eastAsia="zh-CN"/>
        </w:rPr>
        <w:t>验收通过后提供</w:t>
      </w:r>
      <w:r>
        <w:rPr>
          <w:rFonts w:hint="eastAsia" w:ascii="华文宋体" w:hAnsi="华文宋体" w:eastAsia="华文宋体"/>
          <w:bCs/>
          <w:sz w:val="24"/>
          <w:szCs w:val="24"/>
        </w:rPr>
        <w:t>师资培训（3人天）服务。</w:t>
      </w:r>
    </w:p>
    <w:p>
      <w:pPr>
        <w:pStyle w:val="8"/>
        <w:spacing w:line="360" w:lineRule="auto"/>
        <w:ind w:firstLine="480" w:firstLineChars="0"/>
        <w:rPr>
          <w:rFonts w:ascii="华文宋体" w:hAnsi="华文宋体" w:eastAsia="华文宋体"/>
          <w:b/>
          <w:sz w:val="24"/>
          <w:szCs w:val="24"/>
        </w:rPr>
      </w:pPr>
      <w:r>
        <w:rPr>
          <w:rFonts w:hint="eastAsia" w:ascii="华文宋体" w:hAnsi="华文宋体" w:eastAsia="华文宋体"/>
          <w:b/>
          <w:sz w:val="24"/>
          <w:szCs w:val="24"/>
        </w:rPr>
        <w:t>四、服务需求</w:t>
      </w:r>
    </w:p>
    <w:p>
      <w:pPr>
        <w:pStyle w:val="8"/>
        <w:spacing w:line="360" w:lineRule="auto"/>
        <w:ind w:firstLine="0" w:firstLineChars="0"/>
        <w:jc w:val="left"/>
        <w:rPr>
          <w:rFonts w:ascii="华文宋体" w:hAnsi="华文宋体" w:eastAsia="华文宋体"/>
        </w:rPr>
      </w:pPr>
      <w:r>
        <w:rPr>
          <w:rFonts w:hint="eastAsia" w:ascii="华文宋体" w:hAnsi="华文宋体" w:eastAsia="华文宋体"/>
          <w:bCs/>
          <w:sz w:val="24"/>
          <w:szCs w:val="24"/>
        </w:rPr>
        <w:t xml:space="preserve"> </w:t>
      </w:r>
      <w:r>
        <w:rPr>
          <w:rFonts w:ascii="华文宋体" w:hAnsi="华文宋体" w:eastAsia="华文宋体"/>
        </w:rPr>
        <w:t>（一）乙方交付的产品质量保证期为1年，自该产品经甲方验收合格签字之日起算。</w:t>
      </w:r>
    </w:p>
    <w:p>
      <w:pPr>
        <w:spacing w:before="156" w:beforeLines="50" w:after="156" w:afterLines="50" w:line="400" w:lineRule="exact"/>
        <w:rPr>
          <w:rFonts w:ascii="华文宋体" w:hAnsi="华文宋体" w:eastAsia="华文宋体"/>
          <w:bCs/>
          <w:sz w:val="24"/>
        </w:rPr>
      </w:pPr>
      <w:r>
        <w:rPr>
          <w:rFonts w:ascii="华文宋体" w:hAnsi="华文宋体" w:eastAsia="华文宋体"/>
        </w:rPr>
        <w:t>（二）自质量保证期到期之日起，由供应商提供不少于</w:t>
      </w:r>
      <w:r>
        <w:rPr>
          <w:rFonts w:hint="eastAsia" w:ascii="华文宋体" w:hAnsi="华文宋体" w:eastAsia="华文宋体"/>
        </w:rPr>
        <w:t>3</w:t>
      </w:r>
      <w:r>
        <w:rPr>
          <w:rFonts w:ascii="华文宋体" w:hAnsi="华文宋体" w:eastAsia="华文宋体"/>
        </w:rPr>
        <w:t>年免费保修服务（另有特别说明的，按其要求执行）。免费保修期届满后，如甲方需要乙方继续提供维护服务，由甲乙双方另行协商。</w:t>
      </w:r>
    </w:p>
    <w:p>
      <w:pPr>
        <w:pStyle w:val="8"/>
        <w:spacing w:line="360" w:lineRule="auto"/>
        <w:ind w:firstLine="0" w:firstLineChars="0"/>
        <w:rPr>
          <w:rFonts w:ascii="华文宋体" w:hAnsi="华文宋体" w:eastAsia="华文宋体"/>
          <w:bCs/>
          <w:color w:val="0070C0"/>
          <w:sz w:val="24"/>
          <w:szCs w:val="24"/>
        </w:rPr>
      </w:pPr>
      <w:r>
        <w:rPr>
          <w:rFonts w:hint="eastAsia" w:ascii="华文宋体" w:hAnsi="华文宋体" w:eastAsia="华文宋体"/>
          <w:bCs/>
          <w:sz w:val="24"/>
          <w:szCs w:val="24"/>
        </w:rPr>
        <w:t xml:space="preserve">                                                 </w:t>
      </w:r>
    </w:p>
    <w:p>
      <w:pPr>
        <w:pStyle w:val="8"/>
        <w:spacing w:line="360" w:lineRule="auto"/>
        <w:ind w:firstLine="0" w:firstLineChars="0"/>
        <w:rPr>
          <w:rFonts w:hint="eastAsia" w:ascii="华文宋体" w:hAnsi="华文宋体" w:eastAsia="华文宋体"/>
          <w:bCs/>
          <w:color w:val="0070C0"/>
          <w:sz w:val="24"/>
          <w:szCs w:val="24"/>
        </w:rPr>
      </w:pPr>
      <w:r>
        <w:rPr>
          <w:rFonts w:hint="eastAsia" w:ascii="华文宋体" w:hAnsi="华文宋体" w:eastAsia="华文宋体"/>
          <w:bCs/>
          <w:color w:val="0070C0"/>
          <w:sz w:val="24"/>
          <w:szCs w:val="24"/>
        </w:rPr>
        <w:t xml:space="preserve">                               </w:t>
      </w:r>
    </w:p>
    <w:p>
      <w:pPr>
        <w:pStyle w:val="8"/>
        <w:spacing w:line="360" w:lineRule="auto"/>
        <w:ind w:firstLine="0" w:firstLineChars="0"/>
        <w:jc w:val="right"/>
        <w:rPr>
          <w:rFonts w:ascii="华文宋体" w:hAnsi="华文宋体" w:eastAsia="华文宋体"/>
          <w:bCs/>
          <w:sz w:val="24"/>
          <w:szCs w:val="24"/>
        </w:rPr>
      </w:pPr>
      <w:r>
        <w:rPr>
          <w:rFonts w:hint="eastAsia" w:ascii="华文宋体" w:hAnsi="华文宋体" w:eastAsia="华文宋体"/>
          <w:bCs/>
          <w:color w:val="0000FF"/>
          <w:sz w:val="24"/>
          <w:szCs w:val="24"/>
        </w:rPr>
        <w:t>中山大学南方学院电气与计算机工程学院</w:t>
      </w:r>
    </w:p>
    <w:p>
      <w:pPr>
        <w:pStyle w:val="8"/>
        <w:spacing w:line="360" w:lineRule="auto"/>
        <w:ind w:firstLine="0" w:firstLineChars="0"/>
        <w:rPr>
          <w:rFonts w:ascii="华文宋体" w:hAnsi="华文宋体" w:eastAsia="华文宋体"/>
          <w:bCs/>
          <w:sz w:val="24"/>
          <w:szCs w:val="24"/>
        </w:rPr>
      </w:pPr>
      <w:r>
        <w:rPr>
          <w:rFonts w:hint="eastAsia" w:ascii="华文宋体" w:hAnsi="华文宋体" w:eastAsia="华文宋体"/>
          <w:bCs/>
          <w:sz w:val="24"/>
          <w:szCs w:val="24"/>
        </w:rPr>
        <w:t xml:space="preserve">                                                    2021年1月6日</w:t>
      </w:r>
    </w:p>
    <w:p>
      <w:pPr>
        <w:pStyle w:val="8"/>
        <w:spacing w:line="360" w:lineRule="auto"/>
        <w:ind w:firstLine="0" w:firstLineChars="0"/>
        <w:rPr>
          <w:rFonts w:ascii="华文宋体" w:hAnsi="华文宋体" w:eastAsia="华文宋体"/>
          <w:bCs/>
          <w:sz w:val="24"/>
          <w:szCs w:val="24"/>
        </w:rPr>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Lantinghei TC Heavy">
    <w:altName w:val="Segoe Print"/>
    <w:panose1 w:val="00000000000000000000"/>
    <w:charset w:val="00"/>
    <w:family w:val="auto"/>
    <w:pitch w:val="default"/>
    <w:sig w:usb0="00000000" w:usb1="00000000" w:usb2="00000000" w:usb3="00000000" w:csb0="00100001" w:csb1="00000000"/>
  </w:font>
  <w:font w:name="Libian SC Regular">
    <w:altName w:val="HP Simplified Hans"/>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HP Simplified Hans">
    <w:panose1 w:val="020B0500000000000000"/>
    <w:charset w:val="86"/>
    <w:family w:val="auto"/>
    <w:pitch w:val="default"/>
    <w:sig w:usb0="A00002BF" w:usb1="38CF7CFA" w:usb2="00000016" w:usb3="00000000" w:csb0="2004011D" w:csb1="41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FE6"/>
    <w:rsid w:val="00000527"/>
    <w:rsid w:val="0000715F"/>
    <w:rsid w:val="00016998"/>
    <w:rsid w:val="0002623F"/>
    <w:rsid w:val="00026A99"/>
    <w:rsid w:val="00032879"/>
    <w:rsid w:val="00033F97"/>
    <w:rsid w:val="00046AAF"/>
    <w:rsid w:val="0005351B"/>
    <w:rsid w:val="000673E7"/>
    <w:rsid w:val="00076071"/>
    <w:rsid w:val="000A2AD2"/>
    <w:rsid w:val="000B1566"/>
    <w:rsid w:val="000C4ED0"/>
    <w:rsid w:val="000C6801"/>
    <w:rsid w:val="000D6C70"/>
    <w:rsid w:val="000E0BB2"/>
    <w:rsid w:val="000E2E33"/>
    <w:rsid w:val="000F05B1"/>
    <w:rsid w:val="000F22F6"/>
    <w:rsid w:val="000F51E0"/>
    <w:rsid w:val="00123B1D"/>
    <w:rsid w:val="00125062"/>
    <w:rsid w:val="0012726C"/>
    <w:rsid w:val="00141993"/>
    <w:rsid w:val="0015702E"/>
    <w:rsid w:val="001650AC"/>
    <w:rsid w:val="001706D6"/>
    <w:rsid w:val="00175CF3"/>
    <w:rsid w:val="001B4496"/>
    <w:rsid w:val="001B6F4E"/>
    <w:rsid w:val="001C27E7"/>
    <w:rsid w:val="001E657C"/>
    <w:rsid w:val="001E6FAC"/>
    <w:rsid w:val="001F5310"/>
    <w:rsid w:val="00215005"/>
    <w:rsid w:val="00233642"/>
    <w:rsid w:val="00236EB5"/>
    <w:rsid w:val="00257EAE"/>
    <w:rsid w:val="00272425"/>
    <w:rsid w:val="002761B0"/>
    <w:rsid w:val="00276ADA"/>
    <w:rsid w:val="0028517F"/>
    <w:rsid w:val="002B27B5"/>
    <w:rsid w:val="002C052E"/>
    <w:rsid w:val="002C1E83"/>
    <w:rsid w:val="002D003F"/>
    <w:rsid w:val="002D0901"/>
    <w:rsid w:val="002F21EC"/>
    <w:rsid w:val="00323C9F"/>
    <w:rsid w:val="00333AE9"/>
    <w:rsid w:val="0033463D"/>
    <w:rsid w:val="00340275"/>
    <w:rsid w:val="00354720"/>
    <w:rsid w:val="00396FCA"/>
    <w:rsid w:val="003D0713"/>
    <w:rsid w:val="003D63BC"/>
    <w:rsid w:val="003D7491"/>
    <w:rsid w:val="003F13DF"/>
    <w:rsid w:val="003F547D"/>
    <w:rsid w:val="00405225"/>
    <w:rsid w:val="00424D45"/>
    <w:rsid w:val="00451B78"/>
    <w:rsid w:val="00456691"/>
    <w:rsid w:val="004720DE"/>
    <w:rsid w:val="00474BD0"/>
    <w:rsid w:val="00480EEC"/>
    <w:rsid w:val="004C170B"/>
    <w:rsid w:val="004C662B"/>
    <w:rsid w:val="004D57D1"/>
    <w:rsid w:val="004D7BA2"/>
    <w:rsid w:val="004E28BA"/>
    <w:rsid w:val="004E61B7"/>
    <w:rsid w:val="00501A64"/>
    <w:rsid w:val="00525869"/>
    <w:rsid w:val="005363C2"/>
    <w:rsid w:val="005366AB"/>
    <w:rsid w:val="005415EF"/>
    <w:rsid w:val="00544A55"/>
    <w:rsid w:val="005565CF"/>
    <w:rsid w:val="00567912"/>
    <w:rsid w:val="00572DAB"/>
    <w:rsid w:val="00575D1B"/>
    <w:rsid w:val="00577815"/>
    <w:rsid w:val="00585307"/>
    <w:rsid w:val="00593CA8"/>
    <w:rsid w:val="005A42CA"/>
    <w:rsid w:val="005B1307"/>
    <w:rsid w:val="005C688E"/>
    <w:rsid w:val="005F5DE3"/>
    <w:rsid w:val="0060562A"/>
    <w:rsid w:val="006106F6"/>
    <w:rsid w:val="00623F95"/>
    <w:rsid w:val="006257C6"/>
    <w:rsid w:val="00631CBB"/>
    <w:rsid w:val="00656D34"/>
    <w:rsid w:val="00675912"/>
    <w:rsid w:val="0067695C"/>
    <w:rsid w:val="0068028A"/>
    <w:rsid w:val="00682DD4"/>
    <w:rsid w:val="00682EE2"/>
    <w:rsid w:val="00691F7B"/>
    <w:rsid w:val="00697035"/>
    <w:rsid w:val="006A1486"/>
    <w:rsid w:val="006B18E3"/>
    <w:rsid w:val="006B7638"/>
    <w:rsid w:val="006C3725"/>
    <w:rsid w:val="006C4F90"/>
    <w:rsid w:val="006D6612"/>
    <w:rsid w:val="006D6E2E"/>
    <w:rsid w:val="006E7051"/>
    <w:rsid w:val="006F455B"/>
    <w:rsid w:val="00700EFB"/>
    <w:rsid w:val="00705D95"/>
    <w:rsid w:val="00714535"/>
    <w:rsid w:val="00742FCF"/>
    <w:rsid w:val="00751955"/>
    <w:rsid w:val="00761B2F"/>
    <w:rsid w:val="00776C99"/>
    <w:rsid w:val="007820CC"/>
    <w:rsid w:val="007A1E58"/>
    <w:rsid w:val="007A2380"/>
    <w:rsid w:val="007B0BFD"/>
    <w:rsid w:val="007B1F2D"/>
    <w:rsid w:val="007B7BED"/>
    <w:rsid w:val="007C5435"/>
    <w:rsid w:val="007D071D"/>
    <w:rsid w:val="007D4C2A"/>
    <w:rsid w:val="007E67CF"/>
    <w:rsid w:val="00820831"/>
    <w:rsid w:val="008227A4"/>
    <w:rsid w:val="0082607D"/>
    <w:rsid w:val="00830F69"/>
    <w:rsid w:val="00833155"/>
    <w:rsid w:val="00862DFD"/>
    <w:rsid w:val="00864C97"/>
    <w:rsid w:val="008715D7"/>
    <w:rsid w:val="008818E5"/>
    <w:rsid w:val="008851BE"/>
    <w:rsid w:val="008872C8"/>
    <w:rsid w:val="00891F3B"/>
    <w:rsid w:val="00893BDA"/>
    <w:rsid w:val="008B022D"/>
    <w:rsid w:val="008B1912"/>
    <w:rsid w:val="008B534C"/>
    <w:rsid w:val="008B6531"/>
    <w:rsid w:val="008C212D"/>
    <w:rsid w:val="008C2D9D"/>
    <w:rsid w:val="008E12A7"/>
    <w:rsid w:val="0092546C"/>
    <w:rsid w:val="00936366"/>
    <w:rsid w:val="0094156B"/>
    <w:rsid w:val="009439AC"/>
    <w:rsid w:val="009558C3"/>
    <w:rsid w:val="00955C0C"/>
    <w:rsid w:val="00960148"/>
    <w:rsid w:val="009628EA"/>
    <w:rsid w:val="00965A12"/>
    <w:rsid w:val="009664B9"/>
    <w:rsid w:val="0097118F"/>
    <w:rsid w:val="009800FB"/>
    <w:rsid w:val="009827F3"/>
    <w:rsid w:val="00982C3F"/>
    <w:rsid w:val="00983410"/>
    <w:rsid w:val="00993FF4"/>
    <w:rsid w:val="009B30FF"/>
    <w:rsid w:val="009B72F2"/>
    <w:rsid w:val="009D1039"/>
    <w:rsid w:val="009E29A6"/>
    <w:rsid w:val="009E2F38"/>
    <w:rsid w:val="009F1157"/>
    <w:rsid w:val="009F1597"/>
    <w:rsid w:val="009F28E8"/>
    <w:rsid w:val="009F2CD4"/>
    <w:rsid w:val="009F5296"/>
    <w:rsid w:val="00A155E3"/>
    <w:rsid w:val="00A20F45"/>
    <w:rsid w:val="00A22A83"/>
    <w:rsid w:val="00A3401D"/>
    <w:rsid w:val="00A3498C"/>
    <w:rsid w:val="00A419B4"/>
    <w:rsid w:val="00A7058B"/>
    <w:rsid w:val="00A93FE6"/>
    <w:rsid w:val="00AA2E45"/>
    <w:rsid w:val="00AA3AF0"/>
    <w:rsid w:val="00AD7030"/>
    <w:rsid w:val="00AE530D"/>
    <w:rsid w:val="00AE779F"/>
    <w:rsid w:val="00AE7B56"/>
    <w:rsid w:val="00AF19B3"/>
    <w:rsid w:val="00AF48EC"/>
    <w:rsid w:val="00AF6B09"/>
    <w:rsid w:val="00B123F2"/>
    <w:rsid w:val="00B2371D"/>
    <w:rsid w:val="00B26CE5"/>
    <w:rsid w:val="00B442C7"/>
    <w:rsid w:val="00B63B22"/>
    <w:rsid w:val="00B87D5E"/>
    <w:rsid w:val="00B87D90"/>
    <w:rsid w:val="00B97E06"/>
    <w:rsid w:val="00BA284D"/>
    <w:rsid w:val="00BA2C53"/>
    <w:rsid w:val="00BA791C"/>
    <w:rsid w:val="00BE6325"/>
    <w:rsid w:val="00C00AA2"/>
    <w:rsid w:val="00C0132B"/>
    <w:rsid w:val="00C0706C"/>
    <w:rsid w:val="00C15A88"/>
    <w:rsid w:val="00C21588"/>
    <w:rsid w:val="00C23DE4"/>
    <w:rsid w:val="00C26F8E"/>
    <w:rsid w:val="00C572D5"/>
    <w:rsid w:val="00C955A8"/>
    <w:rsid w:val="00CC6F18"/>
    <w:rsid w:val="00CE1303"/>
    <w:rsid w:val="00CE6255"/>
    <w:rsid w:val="00CF3A24"/>
    <w:rsid w:val="00D26B0F"/>
    <w:rsid w:val="00D31689"/>
    <w:rsid w:val="00D32741"/>
    <w:rsid w:val="00D5203E"/>
    <w:rsid w:val="00D62673"/>
    <w:rsid w:val="00D647AF"/>
    <w:rsid w:val="00D65AC7"/>
    <w:rsid w:val="00D65E7E"/>
    <w:rsid w:val="00D70EF7"/>
    <w:rsid w:val="00D7175D"/>
    <w:rsid w:val="00D90587"/>
    <w:rsid w:val="00DA08F3"/>
    <w:rsid w:val="00DD1E59"/>
    <w:rsid w:val="00DD7B7C"/>
    <w:rsid w:val="00DE340B"/>
    <w:rsid w:val="00DF5547"/>
    <w:rsid w:val="00E149A2"/>
    <w:rsid w:val="00E168FF"/>
    <w:rsid w:val="00E25B07"/>
    <w:rsid w:val="00E415C6"/>
    <w:rsid w:val="00E83855"/>
    <w:rsid w:val="00E90E82"/>
    <w:rsid w:val="00E95021"/>
    <w:rsid w:val="00EB4DB7"/>
    <w:rsid w:val="00EB5BBA"/>
    <w:rsid w:val="00ED1C7A"/>
    <w:rsid w:val="00EE0651"/>
    <w:rsid w:val="00EE7E24"/>
    <w:rsid w:val="00EF50BA"/>
    <w:rsid w:val="00EF7C79"/>
    <w:rsid w:val="00F043BB"/>
    <w:rsid w:val="00F1167D"/>
    <w:rsid w:val="00F137A9"/>
    <w:rsid w:val="00F22D77"/>
    <w:rsid w:val="00F25E77"/>
    <w:rsid w:val="00F27A1D"/>
    <w:rsid w:val="00F33D66"/>
    <w:rsid w:val="00F3412D"/>
    <w:rsid w:val="00F37CFC"/>
    <w:rsid w:val="00F44AAA"/>
    <w:rsid w:val="00F617E7"/>
    <w:rsid w:val="00F65550"/>
    <w:rsid w:val="00FA218D"/>
    <w:rsid w:val="00FA61FC"/>
    <w:rsid w:val="00FD2D98"/>
    <w:rsid w:val="00FD583C"/>
    <w:rsid w:val="00FE08F4"/>
    <w:rsid w:val="029B7FB8"/>
    <w:rsid w:val="02B641A2"/>
    <w:rsid w:val="02D877C1"/>
    <w:rsid w:val="074A4009"/>
    <w:rsid w:val="095F261A"/>
    <w:rsid w:val="111D423F"/>
    <w:rsid w:val="12F860AB"/>
    <w:rsid w:val="169B56A7"/>
    <w:rsid w:val="16DF2AFF"/>
    <w:rsid w:val="1BF750E7"/>
    <w:rsid w:val="1C357149"/>
    <w:rsid w:val="1C89679F"/>
    <w:rsid w:val="1DBD3A04"/>
    <w:rsid w:val="1DFC0B54"/>
    <w:rsid w:val="25E448E8"/>
    <w:rsid w:val="25F81769"/>
    <w:rsid w:val="288A7E88"/>
    <w:rsid w:val="29991004"/>
    <w:rsid w:val="2A27106E"/>
    <w:rsid w:val="2AB04767"/>
    <w:rsid w:val="2F202EAC"/>
    <w:rsid w:val="2F84296D"/>
    <w:rsid w:val="300C16ED"/>
    <w:rsid w:val="3331200A"/>
    <w:rsid w:val="3360543D"/>
    <w:rsid w:val="35F24C4E"/>
    <w:rsid w:val="37276520"/>
    <w:rsid w:val="39291670"/>
    <w:rsid w:val="3C072276"/>
    <w:rsid w:val="407E5DA8"/>
    <w:rsid w:val="40801795"/>
    <w:rsid w:val="455530DA"/>
    <w:rsid w:val="46CC3C4A"/>
    <w:rsid w:val="48CF15CB"/>
    <w:rsid w:val="49C1076A"/>
    <w:rsid w:val="49C753E2"/>
    <w:rsid w:val="4E27649C"/>
    <w:rsid w:val="504E6708"/>
    <w:rsid w:val="50A7316D"/>
    <w:rsid w:val="530070FD"/>
    <w:rsid w:val="54B1673E"/>
    <w:rsid w:val="56D15FAD"/>
    <w:rsid w:val="58043822"/>
    <w:rsid w:val="584243BE"/>
    <w:rsid w:val="5E8B4B69"/>
    <w:rsid w:val="5EE01D45"/>
    <w:rsid w:val="61127D93"/>
    <w:rsid w:val="61C11CBB"/>
    <w:rsid w:val="62C165F8"/>
    <w:rsid w:val="64087878"/>
    <w:rsid w:val="647224B2"/>
    <w:rsid w:val="66E352D0"/>
    <w:rsid w:val="6B451E00"/>
    <w:rsid w:val="6DBA5841"/>
    <w:rsid w:val="6DE25361"/>
    <w:rsid w:val="6E3710B3"/>
    <w:rsid w:val="703679C3"/>
    <w:rsid w:val="754F334C"/>
    <w:rsid w:val="778102F9"/>
    <w:rsid w:val="7D8C5A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link w:val="3"/>
    <w:qFormat/>
    <w:uiPriority w:val="99"/>
    <w:rPr>
      <w:sz w:val="18"/>
      <w:szCs w:val="18"/>
    </w:rPr>
  </w:style>
  <w:style w:type="character" w:customStyle="1" w:styleId="7">
    <w:name w:val="页脚 字符"/>
    <w:link w:val="2"/>
    <w:qFormat/>
    <w:uiPriority w:val="99"/>
    <w:rPr>
      <w:sz w:val="18"/>
      <w:szCs w:val="18"/>
    </w:rPr>
  </w:style>
  <w:style w:type="paragraph" w:customStyle="1" w:styleId="8">
    <w:name w:val="列出段落1"/>
    <w:basedOn w:val="1"/>
    <w:qFormat/>
    <w:uiPriority w:val="34"/>
    <w:pPr>
      <w:ind w:firstLine="420" w:firstLineChars="200"/>
    </w:pPr>
    <w:rPr>
      <w:szCs w:val="20"/>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1073</Words>
  <Characters>6118</Characters>
  <Lines>50</Lines>
  <Paragraphs>14</Paragraphs>
  <TotalTime>0</TotalTime>
  <ScaleCrop>false</ScaleCrop>
  <LinksUpToDate>false</LinksUpToDate>
  <CharactersWithSpaces>7177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2021-01-14T13:34:00Z</dcterms:created>
  <dc:creator>W8</dc:creator>
  <cp:lastModifiedBy>Pc</cp:lastModifiedBy>
  <dcterms:modified xsi:type="dcterms:W3CDTF">2021-04-30T07:35:34Z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0E8940BE10AC4D32A0B125191ACD546C</vt:lpwstr>
  </property>
</Properties>
</file>